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1D" w:rsidRPr="0062133E" w:rsidRDefault="00E5381D">
      <w:pPr>
        <w:pStyle w:val="a0"/>
        <w:jc w:val="center"/>
      </w:pPr>
      <w:r w:rsidRPr="0062133E">
        <w:rPr>
          <w:b/>
        </w:rPr>
        <w:t>Заключение экспертизы</w:t>
      </w:r>
      <w:r w:rsidRPr="0062133E">
        <w:br/>
      </w:r>
      <w:r w:rsidRPr="0062133E">
        <w:rPr>
          <w:b/>
        </w:rPr>
        <w:t>медицинской технологии на соответствие критериям</w:t>
      </w:r>
      <w:r w:rsidRPr="0062133E">
        <w:br/>
      </w:r>
      <w:r w:rsidRPr="0062133E">
        <w:rPr>
          <w:b/>
        </w:rPr>
        <w:t>высокотехнологичных медицинских услуг</w:t>
      </w:r>
      <w:r w:rsidRPr="0062133E"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45"/>
        <w:gridCol w:w="6355"/>
      </w:tblGrid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rPr>
                <w:b/>
              </w:rPr>
              <w:t>Характеристика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F768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133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7C4422" w:rsidRPr="0062133E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="007C4422" w:rsidRPr="0062133E">
              <w:rPr>
                <w:rFonts w:ascii="Times New Roman" w:hAnsi="Times New Roman"/>
                <w:sz w:val="24"/>
                <w:szCs w:val="24"/>
              </w:rPr>
              <w:t xml:space="preserve"> первичных и метастатических новообразований печени калиброванными микросферами с применением </w:t>
            </w:r>
            <w:proofErr w:type="spellStart"/>
            <w:r w:rsidR="007C4422" w:rsidRPr="0062133E">
              <w:rPr>
                <w:rFonts w:ascii="Times New Roman" w:hAnsi="Times New Roman"/>
                <w:sz w:val="24"/>
                <w:szCs w:val="24"/>
              </w:rPr>
              <w:t>микрокатетерной</w:t>
            </w:r>
            <w:proofErr w:type="spellEnd"/>
            <w:r w:rsidR="007C4422" w:rsidRPr="0062133E">
              <w:rPr>
                <w:rFonts w:ascii="Times New Roman" w:hAnsi="Times New Roman"/>
                <w:sz w:val="24"/>
                <w:szCs w:val="24"/>
              </w:rPr>
              <w:t xml:space="preserve"> техники</w:t>
            </w:r>
            <w:r w:rsidRPr="006213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6859" w:rsidRPr="0062133E" w:rsidRDefault="00F76859" w:rsidP="00F76859">
            <w:pPr>
              <w:pStyle w:val="a0"/>
              <w:rPr>
                <w:shd w:val="clear" w:color="auto" w:fill="FFFFFF"/>
              </w:rPr>
            </w:pPr>
          </w:p>
          <w:p w:rsidR="00C95850" w:rsidRPr="0062133E" w:rsidRDefault="007C4422" w:rsidP="00F76859">
            <w:pPr>
              <w:pStyle w:val="a0"/>
              <w:jc w:val="center"/>
              <w:rPr>
                <w:shd w:val="clear" w:color="auto" w:fill="FFFFFF"/>
              </w:rPr>
            </w:pPr>
            <w:r w:rsidRPr="0062133E">
              <w:t>Пациенты со злокачественными новообразованиями печени</w:t>
            </w:r>
          </w:p>
          <w:p w:rsidR="003D54DE" w:rsidRPr="0062133E" w:rsidRDefault="003D54DE" w:rsidP="003D54DE">
            <w:pPr>
              <w:pStyle w:val="a0"/>
              <w:jc w:val="center"/>
            </w:pP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7C4422" w:rsidP="00E74C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— метод локальной химиотерапии злокачественных новообразований различной локализации путём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эмболизации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(закрытия просвета с остановкой кровотока) питающей опухоль артерии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эмболизирующим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материалом, содержащим противоопухолевый препарат. В основе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химиоэмболизации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лежит предположение о том, что региональное введение химиопрепарата должно давать лучший эффект по сравнению с системной химиотерапией. Регионарное введение лекарства значительно (в разы) увеличивает его концентрацию в опухоли.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4422" w:rsidRPr="0062133E" w:rsidRDefault="006C42BF" w:rsidP="007C4422">
            <w:pPr>
              <w:spacing w:after="120"/>
              <w:ind w:left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Х</w:t>
            </w:r>
            <w:r w:rsidR="007C4422" w:rsidRPr="0062133E">
              <w:rPr>
                <w:rFonts w:ascii="Times New Roman" w:hAnsi="Times New Roman"/>
                <w:sz w:val="24"/>
                <w:szCs w:val="24"/>
              </w:rPr>
              <w:t>имиоэмболизация</w:t>
            </w:r>
            <w:proofErr w:type="spellEnd"/>
            <w:r w:rsidR="007C4422" w:rsidRPr="0062133E">
              <w:rPr>
                <w:rFonts w:ascii="Times New Roman" w:hAnsi="Times New Roman"/>
                <w:sz w:val="24"/>
                <w:szCs w:val="24"/>
              </w:rPr>
              <w:t xml:space="preserve"> печеночной артерии, системная химиотерапия</w:t>
            </w:r>
          </w:p>
          <w:p w:rsidR="007C4422" w:rsidRPr="0062133E" w:rsidRDefault="007C4422" w:rsidP="007C4422">
            <w:pPr>
              <w:spacing w:after="120"/>
              <w:ind w:left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33E">
              <w:rPr>
                <w:rFonts w:ascii="Times New Roman" w:hAnsi="Times New Roman"/>
                <w:sz w:val="24"/>
                <w:szCs w:val="24"/>
              </w:rPr>
              <w:t>Хирургическое лечение</w:t>
            </w:r>
          </w:p>
          <w:p w:rsidR="006F08BE" w:rsidRPr="0062133E" w:rsidRDefault="007C4422" w:rsidP="007C4422">
            <w:pPr>
              <w:jc w:val="center"/>
            </w:pPr>
            <w:r w:rsidRPr="0062133E">
              <w:rPr>
                <w:rFonts w:ascii="Times New Roman" w:hAnsi="Times New Roman"/>
                <w:sz w:val="24"/>
                <w:szCs w:val="24"/>
              </w:rPr>
              <w:t>Лучевая терапия</w:t>
            </w:r>
          </w:p>
        </w:tc>
      </w:tr>
      <w:tr w:rsidR="00E5381D" w:rsidRPr="0062133E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-87" w:right="-143"/>
              <w:jc w:val="center"/>
            </w:pPr>
            <w:r w:rsidRPr="0062133E">
              <w:t xml:space="preserve">Баллы 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>Оценка доказатель</w:t>
            </w:r>
            <w:proofErr w:type="gramStart"/>
            <w:r w:rsidRPr="0062133E">
              <w:t>ств кл</w:t>
            </w:r>
            <w:proofErr w:type="gramEnd"/>
            <w:r w:rsidRPr="0062133E"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810D83">
            <w:pPr>
              <w:pStyle w:val="a0"/>
              <w:jc w:val="center"/>
            </w:pPr>
            <w:r w:rsidRPr="0062133E">
              <w:t>6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810D83">
            <w:pPr>
              <w:pStyle w:val="a0"/>
              <w:jc w:val="center"/>
            </w:pPr>
            <w:r w:rsidRPr="0062133E">
              <w:t>4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8C287A">
            <w:pPr>
              <w:pStyle w:val="a0"/>
              <w:jc w:val="center"/>
            </w:pPr>
            <w:r w:rsidRPr="0062133E">
              <w:t>6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810D83">
            <w:pPr>
              <w:pStyle w:val="a0"/>
              <w:jc w:val="center"/>
            </w:pPr>
            <w:r w:rsidRPr="0062133E">
              <w:t>3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B07E9">
            <w:pPr>
              <w:pStyle w:val="a0"/>
              <w:jc w:val="center"/>
            </w:pPr>
            <w:r w:rsidRPr="0062133E">
              <w:t>6</w:t>
            </w:r>
          </w:p>
        </w:tc>
      </w:tr>
      <w:tr w:rsidR="00E5381D" w:rsidRPr="0062133E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after="20"/>
              <w:ind w:left="20"/>
              <w:jc w:val="center"/>
            </w:pPr>
            <w:r w:rsidRPr="0062133E"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 xml:space="preserve">Оценка </w:t>
            </w:r>
            <w:proofErr w:type="spellStart"/>
            <w:r w:rsidRPr="0062133E">
              <w:t>затратоемкости</w:t>
            </w:r>
            <w:proofErr w:type="spellEnd"/>
            <w:r w:rsidRPr="0062133E"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7122D3">
            <w:pPr>
              <w:pStyle w:val="a0"/>
              <w:jc w:val="center"/>
            </w:pPr>
            <w:r w:rsidRPr="0062133E">
              <w:t>4</w:t>
            </w:r>
          </w:p>
        </w:tc>
      </w:tr>
      <w:tr w:rsidR="00E5381D" w:rsidRPr="0062133E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BC6474">
            <w:pPr>
              <w:pStyle w:val="a0"/>
              <w:jc w:val="center"/>
            </w:pPr>
            <w:r w:rsidRPr="0062133E">
              <w:t>1</w:t>
            </w:r>
            <w:r w:rsidR="00810D83" w:rsidRPr="0062133E">
              <w:t>9</w:t>
            </w:r>
          </w:p>
        </w:tc>
      </w:tr>
      <w:tr w:rsidR="00E5381D" w:rsidRPr="0062133E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 w:rsidP="001368F0">
            <w:pPr>
              <w:pStyle w:val="a0"/>
              <w:jc w:val="center"/>
            </w:pPr>
            <w:r w:rsidRPr="0062133E">
              <w:rPr>
                <w:rStyle w:val="s0"/>
                <w:sz w:val="24"/>
                <w:szCs w:val="24"/>
                <w:lang w:val="kk-KZ"/>
              </w:rPr>
              <w:t xml:space="preserve">По результатам </w:t>
            </w:r>
            <w:r w:rsidR="00810D83" w:rsidRPr="0062133E">
              <w:rPr>
                <w:rStyle w:val="s0"/>
                <w:sz w:val="24"/>
                <w:szCs w:val="24"/>
                <w:lang w:val="kk-KZ"/>
              </w:rPr>
              <w:t xml:space="preserve">недавних </w:t>
            </w:r>
            <w:r w:rsidRPr="0062133E">
              <w:rPr>
                <w:rStyle w:val="s0"/>
                <w:sz w:val="24"/>
                <w:szCs w:val="24"/>
                <w:lang w:val="kk-KZ"/>
              </w:rPr>
              <w:t>исследований</w:t>
            </w:r>
            <w:r w:rsidR="00810D83" w:rsidRPr="0062133E">
              <w:rPr>
                <w:rStyle w:val="s0"/>
                <w:sz w:val="24"/>
                <w:szCs w:val="24"/>
                <w:lang w:val="kk-KZ"/>
              </w:rPr>
              <w:t xml:space="preserve"> высокого методологического качества</w:t>
            </w:r>
            <w:r w:rsidRPr="0062133E">
              <w:rPr>
                <w:rStyle w:val="s0"/>
                <w:sz w:val="24"/>
                <w:szCs w:val="24"/>
                <w:lang w:val="kk-KZ"/>
              </w:rPr>
              <w:t>, найденным</w:t>
            </w:r>
            <w:r w:rsidR="007C4422" w:rsidRPr="0062133E">
              <w:rPr>
                <w:rStyle w:val="s0"/>
                <w:sz w:val="24"/>
                <w:szCs w:val="24"/>
                <w:lang w:val="kk-KZ"/>
              </w:rPr>
              <w:t xml:space="preserve"> в базах данных доказательной медицины</w:t>
            </w:r>
            <w:r w:rsidRPr="0062133E">
              <w:rPr>
                <w:rStyle w:val="s0"/>
                <w:sz w:val="24"/>
                <w:szCs w:val="24"/>
                <w:lang w:val="kk-KZ"/>
              </w:rPr>
              <w:t>, у данной технологии нет преимуществ перед традицио</w:t>
            </w:r>
            <w:r w:rsidR="001368F0" w:rsidRPr="0062133E">
              <w:rPr>
                <w:rStyle w:val="s0"/>
                <w:sz w:val="24"/>
                <w:szCs w:val="24"/>
                <w:lang w:val="kk-KZ"/>
              </w:rPr>
              <w:t>н</w:t>
            </w:r>
            <w:r w:rsidRPr="0062133E">
              <w:rPr>
                <w:rStyle w:val="s0"/>
                <w:sz w:val="24"/>
                <w:szCs w:val="24"/>
                <w:lang w:val="kk-KZ"/>
              </w:rPr>
              <w:t>ной химиоэмболизацией ни в плане клинической эффективности, ни в плане профиля безопасности</w:t>
            </w:r>
            <w:r w:rsidR="007C4422" w:rsidRPr="0062133E">
              <w:rPr>
                <w:rStyle w:val="s0"/>
                <w:sz w:val="24"/>
                <w:szCs w:val="24"/>
                <w:lang w:val="kk-KZ"/>
              </w:rPr>
              <w:t xml:space="preserve">. </w:t>
            </w:r>
          </w:p>
        </w:tc>
      </w:tr>
      <w:tr w:rsidR="00E5381D" w:rsidRPr="0062133E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after="20"/>
              <w:ind w:left="20"/>
              <w:jc w:val="both"/>
            </w:pPr>
            <w:r w:rsidRPr="0062133E"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F626DA">
            <w:pPr>
              <w:pStyle w:val="a0"/>
              <w:jc w:val="center"/>
            </w:pPr>
          </w:p>
        </w:tc>
      </w:tr>
    </w:tbl>
    <w:p w:rsidR="00A65AE9" w:rsidRPr="0062133E" w:rsidRDefault="00A65AE9">
      <w:pPr>
        <w:pStyle w:val="a0"/>
        <w:ind w:firstLine="567"/>
        <w:jc w:val="center"/>
        <w:rPr>
          <w:b/>
        </w:rPr>
      </w:pP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Таблица №2.</w:t>
      </w: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00"/>
        <w:gridCol w:w="2809"/>
        <w:gridCol w:w="2155"/>
      </w:tblGrid>
      <w:tr w:rsidR="00E5381D" w:rsidRPr="0062133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Терминология на английском языке</w:t>
            </w:r>
          </w:p>
        </w:tc>
      </w:tr>
      <w:tr w:rsidR="00E5381D" w:rsidRPr="0062133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proofErr w:type="spellStart"/>
            <w:proofErr w:type="gramStart"/>
            <w:r w:rsidRPr="0062133E">
              <w:rPr>
                <w:b/>
              </w:rPr>
              <w:t>P</w:t>
            </w:r>
            <w:r w:rsidRPr="0062133E">
              <w:t>opulation</w:t>
            </w:r>
            <w:proofErr w:type="spellEnd"/>
            <w:r w:rsidRPr="0062133E">
              <w:t xml:space="preserve"> или </w:t>
            </w:r>
            <w:proofErr w:type="spellStart"/>
            <w:r w:rsidRPr="0062133E">
              <w:rPr>
                <w:b/>
              </w:rPr>
              <w:t>P</w:t>
            </w:r>
            <w:r w:rsidRPr="0062133E">
              <w:t>atient</w:t>
            </w:r>
            <w:proofErr w:type="spellEnd"/>
            <w:r w:rsidRPr="0062133E">
              <w:t xml:space="preserve"> – (</w:t>
            </w:r>
            <w:r w:rsidRPr="0062133E">
              <w:rPr>
                <w:i/>
              </w:rPr>
              <w:t>население или пациент:</w:t>
            </w:r>
            <w:proofErr w:type="gramEnd"/>
            <w:r w:rsidRPr="0062133E">
              <w:rPr>
                <w:i/>
              </w:rPr>
              <w:t xml:space="preserve"> Целевой контингент или пациент:</w:t>
            </w:r>
          </w:p>
          <w:p w:rsidR="00E5381D" w:rsidRPr="0062133E" w:rsidRDefault="00E5381D">
            <w:pPr>
              <w:pStyle w:val="a0"/>
              <w:jc w:val="center"/>
            </w:pPr>
            <w:r w:rsidRPr="0062133E">
              <w:rPr>
                <w:i/>
              </w:rPr>
              <w:t>для кого используется технология)</w:t>
            </w:r>
          </w:p>
          <w:p w:rsidR="00E5381D" w:rsidRPr="0062133E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4422" w:rsidRPr="0062133E" w:rsidRDefault="00E5381D" w:rsidP="007C4422">
            <w:pPr>
              <w:pStyle w:val="a0"/>
              <w:jc w:val="center"/>
              <w:rPr>
                <w:shd w:val="clear" w:color="auto" w:fill="FFFFFF"/>
              </w:rPr>
            </w:pPr>
            <w:r w:rsidRPr="0062133E">
              <w:t xml:space="preserve">Пациенты с диагнозом: </w:t>
            </w:r>
            <w:r w:rsidR="007C4422" w:rsidRPr="0062133E">
              <w:t>злокачественные новообразования печени</w:t>
            </w:r>
          </w:p>
          <w:p w:rsidR="00E5381D" w:rsidRPr="0062133E" w:rsidRDefault="00E5381D" w:rsidP="00B860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FE658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62133E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FE658B" w:rsidRPr="0062133E">
              <w:rPr>
                <w:b w:val="0"/>
                <w:sz w:val="24"/>
                <w:szCs w:val="24"/>
              </w:rPr>
              <w:t>malignant hepatic tumors</w:t>
            </w:r>
          </w:p>
        </w:tc>
      </w:tr>
      <w:tr w:rsidR="00E5381D" w:rsidRPr="0062133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both"/>
            </w:pPr>
            <w:proofErr w:type="spellStart"/>
            <w:r w:rsidRPr="0062133E">
              <w:rPr>
                <w:b/>
              </w:rPr>
              <w:t>I</w:t>
            </w:r>
            <w:r w:rsidRPr="0062133E">
              <w:t>ntervention</w:t>
            </w:r>
            <w:proofErr w:type="spellEnd"/>
            <w:r w:rsidRPr="0062133E">
              <w:t xml:space="preserve"> или </w:t>
            </w:r>
            <w:proofErr w:type="spellStart"/>
            <w:r w:rsidRPr="0062133E">
              <w:t>Exposure</w:t>
            </w:r>
            <w:proofErr w:type="spellEnd"/>
            <w:r w:rsidRPr="0062133E">
              <w:rPr>
                <w:lang w:val="kk-KZ"/>
              </w:rPr>
              <w:t xml:space="preserve"> </w:t>
            </w:r>
            <w:r w:rsidRPr="0062133E"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Pr="0062133E" w:rsidRDefault="00E5381D">
            <w:pPr>
              <w:pStyle w:val="a0"/>
              <w:jc w:val="center"/>
            </w:pPr>
            <w:r w:rsidRPr="0062133E">
              <w:t>Н</w:t>
            </w:r>
            <w:r w:rsidRPr="0062133E"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E658B" w:rsidP="00B86057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первичных и метастатических новообразований печени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E658B" w:rsidP="00CF3999">
            <w:pPr>
              <w:pStyle w:val="a0"/>
              <w:jc w:val="center"/>
              <w:rPr>
                <w:lang w:val="en-US"/>
              </w:rPr>
            </w:pPr>
            <w:proofErr w:type="spellStart"/>
            <w:r w:rsidRPr="0062133E">
              <w:rPr>
                <w:lang w:val="en-US"/>
              </w:rPr>
              <w:t>Transcatheter</w:t>
            </w:r>
            <w:proofErr w:type="spellEnd"/>
            <w:r w:rsidRPr="0062133E">
              <w:rPr>
                <w:lang w:val="en-US"/>
              </w:rPr>
              <w:t xml:space="preserve"> </w:t>
            </w:r>
            <w:proofErr w:type="spellStart"/>
            <w:r w:rsidRPr="0062133E">
              <w:rPr>
                <w:lang w:val="en-US"/>
              </w:rPr>
              <w:t>embolization</w:t>
            </w:r>
            <w:proofErr w:type="spellEnd"/>
            <w:r w:rsidRPr="0062133E">
              <w:rPr>
                <w:lang w:val="en-US"/>
              </w:rPr>
              <w:t xml:space="preserve"> with microspheres for malignant hepatic tumors</w:t>
            </w:r>
          </w:p>
        </w:tc>
      </w:tr>
      <w:tr w:rsidR="00E5381D" w:rsidRPr="0062133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both"/>
            </w:pPr>
            <w:proofErr w:type="spellStart"/>
            <w:r w:rsidRPr="0062133E">
              <w:rPr>
                <w:b/>
              </w:rPr>
              <w:t>C</w:t>
            </w:r>
            <w:r w:rsidRPr="0062133E">
              <w:t>omparison</w:t>
            </w:r>
            <w:proofErr w:type="spellEnd"/>
            <w:r w:rsidRPr="0062133E">
              <w:rPr>
                <w:lang w:val="kk-KZ"/>
              </w:rPr>
              <w:t xml:space="preserve"> </w:t>
            </w:r>
            <w:r w:rsidRPr="0062133E">
              <w:rPr>
                <w:i/>
              </w:rPr>
              <w:t>(Альтернативная технология сравнения)</w:t>
            </w:r>
          </w:p>
          <w:p w:rsidR="00E5381D" w:rsidRPr="0062133E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58B" w:rsidRPr="0062133E" w:rsidRDefault="00FE658B" w:rsidP="00FE658B">
            <w:pPr>
              <w:spacing w:after="120"/>
              <w:ind w:left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33E">
              <w:rPr>
                <w:rFonts w:ascii="Times New Roman" w:hAnsi="Times New Roman"/>
                <w:sz w:val="24"/>
                <w:szCs w:val="24"/>
              </w:rPr>
              <w:t xml:space="preserve">Масляная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печеночной артерии, системная химиотерапия</w:t>
            </w:r>
          </w:p>
          <w:p w:rsidR="00FE658B" w:rsidRPr="0062133E" w:rsidRDefault="00FE658B" w:rsidP="00FE658B">
            <w:pPr>
              <w:spacing w:after="120"/>
              <w:ind w:lef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133E">
              <w:rPr>
                <w:rFonts w:ascii="Times New Roman" w:hAnsi="Times New Roman"/>
                <w:sz w:val="24"/>
                <w:szCs w:val="24"/>
              </w:rPr>
              <w:t>Хирургическое лечение</w:t>
            </w:r>
          </w:p>
          <w:p w:rsidR="00110663" w:rsidRPr="0062133E" w:rsidRDefault="00FE658B" w:rsidP="00FE658B">
            <w:pPr>
              <w:spacing w:after="120"/>
              <w:ind w:left="34"/>
              <w:contextualSpacing/>
              <w:jc w:val="center"/>
            </w:pPr>
            <w:r w:rsidRPr="0062133E">
              <w:rPr>
                <w:rFonts w:ascii="Times New Roman" w:hAnsi="Times New Roman"/>
                <w:sz w:val="24"/>
                <w:szCs w:val="24"/>
              </w:rP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3999" w:rsidRPr="0062133E" w:rsidRDefault="00FE658B" w:rsidP="00CF3999">
            <w:pPr>
              <w:pStyle w:val="a1"/>
              <w:spacing w:after="0"/>
              <w:jc w:val="center"/>
              <w:rPr>
                <w:color w:val="000000" w:themeColor="text1"/>
              </w:rPr>
            </w:pPr>
            <w:r w:rsidRPr="0062133E">
              <w:rPr>
                <w:rStyle w:val="af9"/>
                <w:i w:val="0"/>
                <w:iCs w:val="0"/>
                <w:color w:val="000000" w:themeColor="text1"/>
                <w:shd w:val="clear" w:color="auto" w:fill="FFFFFF"/>
              </w:rPr>
              <w:t xml:space="preserve">Oil </w:t>
            </w:r>
            <w:proofErr w:type="spellStart"/>
            <w:r w:rsidRPr="0062133E">
              <w:rPr>
                <w:rStyle w:val="af9"/>
                <w:i w:val="0"/>
                <w:iCs w:val="0"/>
                <w:color w:val="000000" w:themeColor="text1"/>
                <w:shd w:val="clear" w:color="auto" w:fill="FFFFFF"/>
              </w:rPr>
              <w:t>chemoembolization</w:t>
            </w:r>
            <w:proofErr w:type="spellEnd"/>
            <w:r w:rsidRPr="0062133E">
              <w:rPr>
                <w:rStyle w:val="af9"/>
                <w:i w:val="0"/>
                <w:iCs w:val="0"/>
                <w:color w:val="000000" w:themeColor="text1"/>
                <w:shd w:val="clear" w:color="auto" w:fill="FFFFFF"/>
              </w:rPr>
              <w:t xml:space="preserve"> Systemic c</w:t>
            </w:r>
            <w:r w:rsidR="00CF3999" w:rsidRPr="0062133E">
              <w:rPr>
                <w:color w:val="000000" w:themeColor="text1"/>
              </w:rPr>
              <w:t>hemotherapy</w:t>
            </w:r>
          </w:p>
          <w:p w:rsidR="00FE658B" w:rsidRPr="0062133E" w:rsidRDefault="00FE658B" w:rsidP="00CF3999">
            <w:pPr>
              <w:pStyle w:val="a1"/>
              <w:spacing w:after="0"/>
              <w:jc w:val="center"/>
              <w:rPr>
                <w:color w:val="000000" w:themeColor="text1"/>
              </w:rPr>
            </w:pPr>
            <w:proofErr w:type="spellStart"/>
            <w:r w:rsidRPr="0062133E">
              <w:rPr>
                <w:color w:val="000000" w:themeColor="text1"/>
                <w:shd w:val="clear" w:color="auto" w:fill="FFFFFF"/>
              </w:rPr>
              <w:t>Transarterial</w:t>
            </w:r>
            <w:proofErr w:type="spellEnd"/>
            <w:r w:rsidRPr="0062133E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2133E">
              <w:rPr>
                <w:rStyle w:val="af9"/>
                <w:bCs/>
                <w:i w:val="0"/>
                <w:iCs w:val="0"/>
                <w:color w:val="000000" w:themeColor="text1"/>
                <w:shd w:val="clear" w:color="auto" w:fill="FFFFFF"/>
              </w:rPr>
              <w:t>chemoembolization</w:t>
            </w:r>
            <w:proofErr w:type="spellEnd"/>
            <w:r w:rsidRPr="0062133E">
              <w:rPr>
                <w:color w:val="000000" w:themeColor="text1"/>
                <w:shd w:val="clear" w:color="auto" w:fill="FFFFFF"/>
              </w:rPr>
              <w:t xml:space="preserve"> (</w:t>
            </w:r>
            <w:r w:rsidRPr="0062133E">
              <w:rPr>
                <w:rStyle w:val="af9"/>
                <w:bCs/>
                <w:i w:val="0"/>
                <w:iCs w:val="0"/>
                <w:color w:val="000000" w:themeColor="text1"/>
                <w:shd w:val="clear" w:color="auto" w:fill="FFFFFF"/>
              </w:rPr>
              <w:t>TACE</w:t>
            </w:r>
            <w:r w:rsidRPr="0062133E">
              <w:rPr>
                <w:color w:val="000000" w:themeColor="text1"/>
                <w:shd w:val="clear" w:color="auto" w:fill="FFFFFF"/>
              </w:rPr>
              <w:t>)</w:t>
            </w:r>
          </w:p>
          <w:p w:rsidR="00FE658B" w:rsidRPr="0062133E" w:rsidRDefault="00FE658B" w:rsidP="00CF3999">
            <w:pPr>
              <w:pStyle w:val="a1"/>
              <w:spacing w:after="0"/>
              <w:jc w:val="center"/>
            </w:pPr>
            <w:r w:rsidRPr="0062133E">
              <w:t>Surgery</w:t>
            </w:r>
          </w:p>
          <w:p w:rsidR="00CF3999" w:rsidRPr="0062133E" w:rsidRDefault="00CF3999" w:rsidP="00CF3999">
            <w:pPr>
              <w:pStyle w:val="a1"/>
              <w:spacing w:after="0"/>
              <w:jc w:val="center"/>
            </w:pPr>
            <w:r w:rsidRPr="0062133E">
              <w:t>Radial therapy</w:t>
            </w:r>
          </w:p>
        </w:tc>
      </w:tr>
      <w:tr w:rsidR="00E5381D" w:rsidRPr="0062133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both"/>
            </w:pPr>
            <w:proofErr w:type="spellStart"/>
            <w:r w:rsidRPr="0062133E">
              <w:rPr>
                <w:b/>
              </w:rPr>
              <w:t>O</w:t>
            </w:r>
            <w:r w:rsidRPr="0062133E">
              <w:t>utcomes</w:t>
            </w:r>
            <w:proofErr w:type="spellEnd"/>
            <w:r w:rsidRPr="0062133E">
              <w:rPr>
                <w:lang w:val="kk-KZ"/>
              </w:rPr>
              <w:t xml:space="preserve"> </w:t>
            </w:r>
            <w:r w:rsidRPr="0062133E">
              <w:rPr>
                <w:i/>
              </w:rPr>
              <w:t>(Результат: конечные и промежуточные результаты оценки)</w:t>
            </w:r>
          </w:p>
          <w:p w:rsidR="00E5381D" w:rsidRPr="0062133E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3999" w:rsidRPr="0062133E" w:rsidRDefault="00FE658B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62133E">
              <w:rPr>
                <w:sz w:val="24"/>
                <w:szCs w:val="24"/>
              </w:rPr>
              <w:t>Объективный ответ со стороны опухоли</w:t>
            </w:r>
          </w:p>
          <w:p w:rsidR="00E5381D" w:rsidRPr="0062133E" w:rsidRDefault="007122D3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62133E">
              <w:rPr>
                <w:sz w:val="24"/>
                <w:szCs w:val="24"/>
              </w:rPr>
              <w:t>Стабилизация/ регресс заболевания</w:t>
            </w:r>
          </w:p>
          <w:p w:rsidR="00E5381D" w:rsidRPr="0062133E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62133E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Pr="0062133E" w:rsidRDefault="00FE658B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62133E">
              <w:rPr>
                <w:sz w:val="24"/>
                <w:szCs w:val="24"/>
                <w:lang w:val="en-US"/>
              </w:rPr>
              <w:t>Objective tissue response</w:t>
            </w:r>
          </w:p>
          <w:p w:rsidR="00E5381D" w:rsidRPr="0062133E" w:rsidRDefault="007122D3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62133E">
              <w:rPr>
                <w:sz w:val="24"/>
                <w:szCs w:val="24"/>
                <w:lang w:val="en-US"/>
              </w:rPr>
              <w:t>Disease stabilization/ regression</w:t>
            </w:r>
          </w:p>
          <w:p w:rsidR="00E5381D" w:rsidRPr="0062133E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62133E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Pr="0062133E" w:rsidRDefault="00A65AE9">
      <w:pPr>
        <w:pStyle w:val="a0"/>
        <w:ind w:firstLine="567"/>
        <w:jc w:val="center"/>
        <w:rPr>
          <w:b/>
        </w:rPr>
      </w:pP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Таблица №10.</w:t>
      </w: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Результаты оценки исследования доказатель</w:t>
      </w:r>
      <w:proofErr w:type="gramStart"/>
      <w:r w:rsidRPr="0062133E">
        <w:rPr>
          <w:b/>
        </w:rPr>
        <w:t>ств кл</w:t>
      </w:r>
      <w:proofErr w:type="gramEnd"/>
      <w:r w:rsidRPr="0062133E"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275"/>
        <w:gridCol w:w="23"/>
        <w:gridCol w:w="41"/>
        <w:gridCol w:w="2280"/>
        <w:gridCol w:w="32"/>
        <w:gridCol w:w="57"/>
        <w:gridCol w:w="2290"/>
        <w:gridCol w:w="96"/>
        <w:gridCol w:w="3177"/>
      </w:tblGrid>
      <w:tr w:rsidR="002E6060" w:rsidRPr="0062133E" w:rsidTr="001368F0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1</w:t>
            </w:r>
          </w:p>
        </w:tc>
        <w:tc>
          <w:tcPr>
            <w:tcW w:w="56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2</w:t>
            </w:r>
          </w:p>
        </w:tc>
      </w:tr>
      <w:tr w:rsidR="002E6060" w:rsidRPr="0062133E" w:rsidTr="001368F0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Номер исследования</w:t>
            </w:r>
          </w:p>
        </w:tc>
        <w:tc>
          <w:tcPr>
            <w:tcW w:w="56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5F6A56">
            <w:pPr>
              <w:pStyle w:val="a0"/>
              <w:jc w:val="center"/>
            </w:pPr>
            <w:r w:rsidRPr="0062133E">
              <w:rPr>
                <w:lang w:val="en-US"/>
              </w:rPr>
              <w:t>1</w:t>
            </w:r>
          </w:p>
        </w:tc>
      </w:tr>
      <w:tr w:rsidR="002E6060" w:rsidRPr="0062133E" w:rsidTr="001368F0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905FFB">
            <w:pPr>
              <w:pStyle w:val="a0"/>
              <w:jc w:val="center"/>
            </w:pPr>
            <w:r w:rsidRPr="0062133E">
              <w:t>Название исследования, авторы, год публикации, ссылка на источник</w:t>
            </w:r>
          </w:p>
        </w:tc>
        <w:tc>
          <w:tcPr>
            <w:tcW w:w="56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 w:rsidP="00994FF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Feng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Xie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Jiajie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Zang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Xiaojing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Guo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Feng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Xu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Rongxi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Shen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Long Yan,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Jiamei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Yang,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Jia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</w:t>
            </w:r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Comparison of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transcatheter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arterial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chemoembolization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and microsphere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embolization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for treatment of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unresectable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hepatocellular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carcinoma: a meta-analysis. Cancer Res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Clin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Oncol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(2012) 138:455–462 </w:t>
            </w:r>
            <w:r w:rsidR="00F764A9" w:rsidRPr="0062133E">
              <w:fldChar w:fldCharType="begin"/>
            </w:r>
            <w:r w:rsidR="00F764A9" w:rsidRPr="0062133E">
              <w:rPr>
                <w:lang w:val="en-US"/>
              </w:rPr>
              <w:instrText>HYPERLINK "https://link.springer.com/content/pdf/10.1007/s00432-011-1117-7.pdf"</w:instrText>
            </w:r>
            <w:r w:rsidR="00F764A9" w:rsidRPr="0062133E">
              <w:fldChar w:fldCharType="separate"/>
            </w:r>
            <w:r w:rsidRPr="0062133E">
              <w:rPr>
                <w:rStyle w:val="af4"/>
                <w:rFonts w:ascii="Times New Roman" w:eastAsia="Calibri" w:hAnsi="Times New Roman"/>
                <w:sz w:val="24"/>
                <w:szCs w:val="24"/>
                <w:lang w:val="en-US"/>
              </w:rPr>
              <w:t>https://link.springer.com/content/pdf/10.1007/s00432-011-1117-7.pdf</w:t>
            </w:r>
            <w:r w:rsidR="00F764A9" w:rsidRPr="0062133E">
              <w:fldChar w:fldCharType="end"/>
            </w:r>
            <w:r w:rsidR="005934B2"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lastRenderedPageBreak/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 w:rsidP="00FD6792">
            <w:pPr>
              <w:pStyle w:val="a0"/>
              <w:jc w:val="center"/>
            </w:pPr>
            <w:r w:rsidRPr="0062133E">
              <w:t>Мета-анализ или систематический обзор сравнительных исследований разных дизайнов (РКИ и другие дизайны)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D6792">
            <w:pPr>
              <w:pStyle w:val="a0"/>
              <w:jc w:val="center"/>
            </w:pPr>
            <w:r w:rsidRPr="0062133E">
              <w:t>Б</w:t>
            </w:r>
            <w:r w:rsidR="00E5381D" w:rsidRPr="0062133E">
              <w:t>алл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E813EA">
            <w:pPr>
              <w:pStyle w:val="a0"/>
              <w:tabs>
                <w:tab w:val="left" w:pos="280"/>
              </w:tabs>
              <w:jc w:val="center"/>
            </w:pPr>
            <w:r w:rsidRPr="0062133E">
              <w:t xml:space="preserve">Пациенты с диагнозом: </w:t>
            </w:r>
            <w:proofErr w:type="spellStart"/>
            <w:r w:rsidR="006C42BF" w:rsidRPr="0062133E">
              <w:t>нерезектабельная</w:t>
            </w:r>
            <w:proofErr w:type="spellEnd"/>
            <w:r w:rsidR="006C42BF" w:rsidRPr="0062133E">
              <w:t xml:space="preserve"> </w:t>
            </w:r>
            <w:r w:rsidR="00E813EA" w:rsidRPr="0062133E">
              <w:t>гепатоцеллюлярная карцинома</w:t>
            </w:r>
            <w:r w:rsidR="00C63BCA" w:rsidRPr="0062133E">
              <w:rPr>
                <w:lang w:eastAsia="en-US"/>
              </w:rPr>
              <w:t xml:space="preserve">, </w:t>
            </w:r>
            <w:r w:rsidRPr="0062133E">
              <w:t>множитель – 1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D6792">
            <w:pPr>
              <w:pStyle w:val="a0"/>
              <w:jc w:val="center"/>
            </w:pPr>
            <w:r w:rsidRPr="0062133E">
              <w:t>Б</w:t>
            </w:r>
            <w:r w:rsidR="00E5381D" w:rsidRPr="0062133E">
              <w:t>алл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813EA" w:rsidP="006C42BF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</w:t>
            </w:r>
            <w:r w:rsidR="005934B2" w:rsidRPr="0062133E">
              <w:t xml:space="preserve"> </w:t>
            </w:r>
            <w:r w:rsidR="006C42BF" w:rsidRPr="0062133E">
              <w:t xml:space="preserve">/ </w:t>
            </w:r>
            <w:proofErr w:type="gramStart"/>
            <w:r w:rsidR="006C42BF" w:rsidRPr="0062133E">
              <w:t>традиционная</w:t>
            </w:r>
            <w:proofErr w:type="gramEnd"/>
            <w:r w:rsidR="006C42BF" w:rsidRPr="0062133E">
              <w:t xml:space="preserve"> </w:t>
            </w:r>
            <w:proofErr w:type="spellStart"/>
            <w:r w:rsidR="006C42BF" w:rsidRPr="0062133E">
              <w:t>химиоэмболизация</w:t>
            </w:r>
            <w:proofErr w:type="spellEnd"/>
            <w:r w:rsidR="006C42BF" w:rsidRPr="0062133E">
              <w:t xml:space="preserve"> </w:t>
            </w:r>
            <w:r w:rsidR="00E5381D" w:rsidRPr="0062133E">
              <w:t xml:space="preserve">множитель – </w:t>
            </w:r>
            <w:r w:rsidR="006C42BF" w:rsidRPr="0062133E">
              <w:t>1,</w:t>
            </w:r>
            <w:r w:rsidRPr="0062133E">
              <w:t>0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D6792">
            <w:pPr>
              <w:pStyle w:val="a0"/>
              <w:jc w:val="center"/>
            </w:pPr>
            <w:r w:rsidRPr="0062133E">
              <w:t>Б</w:t>
            </w:r>
            <w:r w:rsidR="00E5381D" w:rsidRPr="0062133E">
              <w:t>алл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 w:rsidP="006C42BF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62133E">
              <w:rPr>
                <w:rFonts w:eastAsia="Calibri"/>
                <w:sz w:val="24"/>
                <w:szCs w:val="24"/>
              </w:rPr>
              <w:t xml:space="preserve">Лечение </w:t>
            </w:r>
            <w:proofErr w:type="spellStart"/>
            <w:r w:rsidRPr="0062133E">
              <w:rPr>
                <w:rFonts w:eastAsia="Calibri"/>
                <w:sz w:val="24"/>
                <w:szCs w:val="24"/>
              </w:rPr>
              <w:t>эмболизацией</w:t>
            </w:r>
            <w:proofErr w:type="spellEnd"/>
            <w:r w:rsidRPr="0062133E">
              <w:rPr>
                <w:rFonts w:eastAsia="Calibri"/>
                <w:sz w:val="24"/>
                <w:szCs w:val="24"/>
              </w:rPr>
              <w:t xml:space="preserve"> микросферами продемонстрировало статистически значимое преимущество в плане общей выживаемости по сравнению с  </w:t>
            </w:r>
            <w:proofErr w:type="spellStart"/>
            <w:r w:rsidRPr="0062133E">
              <w:rPr>
                <w:rFonts w:eastAsia="Calibri"/>
                <w:sz w:val="24"/>
                <w:szCs w:val="24"/>
              </w:rPr>
              <w:t>химиоэмболизацией</w:t>
            </w:r>
            <w:proofErr w:type="spellEnd"/>
            <w:r w:rsidRPr="0062133E">
              <w:rPr>
                <w:rFonts w:eastAsia="Calibri"/>
                <w:sz w:val="24"/>
                <w:szCs w:val="24"/>
              </w:rPr>
              <w:t xml:space="preserve"> (HR 0,73; 95% ДИ 0,60-0,88, P = 0,0009). Однолетняя выживаемость составила 67,4%, тогда как при </w:t>
            </w:r>
            <w:proofErr w:type="gramStart"/>
            <w:r w:rsidRPr="0062133E">
              <w:rPr>
                <w:rFonts w:eastAsia="Calibri"/>
                <w:sz w:val="24"/>
                <w:szCs w:val="24"/>
              </w:rPr>
              <w:t>традиционной</w:t>
            </w:r>
            <w:proofErr w:type="gramEnd"/>
            <w:r w:rsidRPr="0062133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2133E">
              <w:rPr>
                <w:rFonts w:eastAsia="Calibri"/>
                <w:sz w:val="24"/>
                <w:szCs w:val="24"/>
              </w:rPr>
              <w:t>химиоэмболизации</w:t>
            </w:r>
            <w:proofErr w:type="spellEnd"/>
            <w:r w:rsidRPr="0062133E">
              <w:rPr>
                <w:rFonts w:eastAsia="Calibri"/>
                <w:sz w:val="24"/>
                <w:szCs w:val="24"/>
              </w:rPr>
              <w:t xml:space="preserve"> – 50,7%.    </w:t>
            </w:r>
            <w:r w:rsidR="007122D3" w:rsidRPr="0062133E">
              <w:rPr>
                <w:sz w:val="24"/>
                <w:szCs w:val="24"/>
              </w:rPr>
              <w:t>М</w:t>
            </w:r>
            <w:r w:rsidR="00E5381D" w:rsidRPr="0062133E">
              <w:rPr>
                <w:sz w:val="24"/>
                <w:szCs w:val="24"/>
              </w:rPr>
              <w:t xml:space="preserve">ножитель – </w:t>
            </w:r>
            <w:r w:rsidR="008937DB" w:rsidRPr="0062133E">
              <w:rPr>
                <w:sz w:val="24"/>
                <w:szCs w:val="24"/>
              </w:rPr>
              <w:t>1,</w:t>
            </w:r>
            <w:r w:rsidR="00C7486A" w:rsidRPr="0062133E">
              <w:rPr>
                <w:sz w:val="24"/>
                <w:szCs w:val="24"/>
              </w:rPr>
              <w:t>0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>
            <w:pPr>
              <w:pStyle w:val="a0"/>
              <w:jc w:val="center"/>
              <w:rPr>
                <w:b/>
              </w:rPr>
            </w:pPr>
            <w:r w:rsidRPr="0062133E">
              <w:rPr>
                <w:b/>
              </w:rPr>
              <w:t>6</w:t>
            </w:r>
          </w:p>
        </w:tc>
      </w:tr>
      <w:tr w:rsidR="000D53D1" w:rsidRPr="0062133E" w:rsidTr="001368F0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1</w:t>
            </w:r>
          </w:p>
        </w:tc>
        <w:tc>
          <w:tcPr>
            <w:tcW w:w="565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2</w:t>
            </w:r>
          </w:p>
        </w:tc>
      </w:tr>
      <w:tr w:rsidR="000D53D1" w:rsidRPr="0062133E" w:rsidTr="001368F0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Номер исследования</w:t>
            </w:r>
          </w:p>
        </w:tc>
        <w:tc>
          <w:tcPr>
            <w:tcW w:w="565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2</w:t>
            </w:r>
          </w:p>
        </w:tc>
      </w:tr>
      <w:tr w:rsidR="000D53D1" w:rsidRPr="0062133E" w:rsidTr="001368F0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Название исследования, авторы, год публикации, ссылка на источник</w:t>
            </w:r>
          </w:p>
        </w:tc>
        <w:tc>
          <w:tcPr>
            <w:tcW w:w="565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 w:rsidP="00E813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Han S, Zhang X,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Zou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L, Lu C, Zhang J, et al. (2014) Does Drug-Eluting Bead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Transcatheter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Arterial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Chemoembolization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Improve the Management of Patients with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Hepatocellular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Carcinoma? A Meta-Analysis.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PLoS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ONE 9(8): e102686. </w:t>
            </w:r>
            <w:r w:rsidR="00F764A9" w:rsidRPr="0062133E">
              <w:fldChar w:fldCharType="begin"/>
            </w:r>
            <w:r w:rsidR="00F764A9" w:rsidRPr="0062133E">
              <w:rPr>
                <w:lang w:val="en-US"/>
              </w:rPr>
              <w:instrText>HYPERLINK "https://www.ncbi.nlm.nih.gov/pmc/articles/PMC4118844/"</w:instrText>
            </w:r>
            <w:r w:rsidR="00F764A9" w:rsidRPr="0062133E">
              <w:fldChar w:fldCharType="separate"/>
            </w:r>
            <w:r w:rsidRPr="0062133E">
              <w:rPr>
                <w:rStyle w:val="af4"/>
                <w:rFonts w:ascii="Times New Roman" w:eastAsia="Calibri" w:hAnsi="Times New Roman"/>
                <w:sz w:val="24"/>
                <w:szCs w:val="24"/>
                <w:lang w:val="en-US"/>
              </w:rPr>
              <w:t>https://www.ncbi.nlm.nih.gov/pmc/articles/PMC4118844/</w:t>
            </w:r>
            <w:r w:rsidR="00F764A9" w:rsidRPr="0062133E">
              <w:fldChar w:fldCharType="end"/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6C42BF" w:rsidP="00556841">
            <w:pPr>
              <w:pStyle w:val="a0"/>
              <w:jc w:val="center"/>
            </w:pPr>
            <w:r w:rsidRPr="0062133E">
              <w:t>Мета-анализ или систематический обзор сравнительных исследований разных дизайнов (РКИ и другие дизайны)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D6792">
            <w:pPr>
              <w:pStyle w:val="a0"/>
              <w:jc w:val="center"/>
            </w:pPr>
            <w:r w:rsidRPr="0062133E">
              <w:t>Б</w:t>
            </w:r>
            <w:r w:rsidR="00E5381D" w:rsidRPr="0062133E">
              <w:t>алл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556841" w:rsidP="00E813EA">
            <w:pPr>
              <w:pStyle w:val="a0"/>
              <w:tabs>
                <w:tab w:val="left" w:pos="280"/>
              </w:tabs>
              <w:jc w:val="center"/>
            </w:pPr>
            <w:r w:rsidRPr="0062133E">
              <w:t xml:space="preserve">Пациенты с диагнозом: </w:t>
            </w:r>
            <w:r w:rsidR="00FA3626" w:rsidRPr="0062133E">
              <w:t>гепатоцеллюлярная карцинома</w:t>
            </w:r>
            <w:r w:rsidRPr="0062133E">
              <w:rPr>
                <w:lang w:eastAsia="en-US"/>
              </w:rPr>
              <w:t xml:space="preserve">, </w:t>
            </w:r>
            <w:r w:rsidRPr="0062133E">
              <w:t>множитель – 1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D6792">
            <w:pPr>
              <w:pStyle w:val="a0"/>
              <w:jc w:val="center"/>
            </w:pPr>
            <w:r w:rsidRPr="0062133E">
              <w:t>Б</w:t>
            </w:r>
            <w:r w:rsidR="00E5381D" w:rsidRPr="0062133E">
              <w:t>алл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  <w:rPr>
                <w:b/>
              </w:rPr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lastRenderedPageBreak/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 w:rsidP="00E813EA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 / </w:t>
            </w:r>
            <w:proofErr w:type="gramStart"/>
            <w:r w:rsidRPr="0062133E">
              <w:t>традиционная</w:t>
            </w:r>
            <w:proofErr w:type="gramEnd"/>
            <w:r w:rsidRPr="0062133E">
              <w:t xml:space="preserve"> </w:t>
            </w: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множитель – 1,0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D6792">
            <w:pPr>
              <w:pStyle w:val="a0"/>
              <w:jc w:val="center"/>
            </w:pPr>
            <w:r w:rsidRPr="0062133E">
              <w:t>Б</w:t>
            </w:r>
            <w:r w:rsidR="00E5381D" w:rsidRPr="0062133E">
              <w:t>алл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 w:rsidP="00994FF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62133E">
              <w:rPr>
                <w:sz w:val="24"/>
                <w:szCs w:val="24"/>
              </w:rPr>
              <w:t xml:space="preserve">Не было обнаружено статистически значимых различий в плане </w:t>
            </w:r>
            <w:proofErr w:type="gramStart"/>
            <w:r w:rsidRPr="0062133E">
              <w:rPr>
                <w:sz w:val="24"/>
                <w:szCs w:val="24"/>
              </w:rPr>
              <w:t>контроля за</w:t>
            </w:r>
            <w:proofErr w:type="gramEnd"/>
            <w:r w:rsidRPr="0062133E">
              <w:rPr>
                <w:sz w:val="24"/>
                <w:szCs w:val="24"/>
              </w:rPr>
              <w:t xml:space="preserve"> прогрессированием заболевания</w:t>
            </w:r>
            <w:r w:rsidR="00482BC6" w:rsidRPr="0062133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62133E">
              <w:rPr>
                <w:sz w:val="24"/>
                <w:szCs w:val="24"/>
              </w:rPr>
              <w:t>М</w:t>
            </w:r>
            <w:r w:rsidR="00E5381D" w:rsidRPr="0062133E">
              <w:rPr>
                <w:sz w:val="24"/>
                <w:szCs w:val="24"/>
              </w:rPr>
              <w:t>ножитель —1,0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D6792">
            <w:pPr>
              <w:pStyle w:val="a0"/>
              <w:jc w:val="center"/>
            </w:pPr>
            <w:r w:rsidRPr="0062133E">
              <w:t>Б</w:t>
            </w:r>
            <w:r w:rsidR="00E5381D" w:rsidRPr="0062133E">
              <w:t>алл</w:t>
            </w:r>
          </w:p>
        </w:tc>
        <w:tc>
          <w:tcPr>
            <w:tcW w:w="32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E5381D" w:rsidRPr="0062133E" w:rsidTr="001368F0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1</w:t>
            </w:r>
          </w:p>
        </w:tc>
        <w:tc>
          <w:tcPr>
            <w:tcW w:w="55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2</w:t>
            </w:r>
          </w:p>
        </w:tc>
      </w:tr>
      <w:tr w:rsidR="00E5381D" w:rsidRPr="0062133E" w:rsidTr="001368F0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Номер исследования</w:t>
            </w:r>
          </w:p>
        </w:tc>
        <w:tc>
          <w:tcPr>
            <w:tcW w:w="55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3</w:t>
            </w:r>
          </w:p>
        </w:tc>
      </w:tr>
      <w:tr w:rsidR="00E5381D" w:rsidRPr="0062133E" w:rsidTr="001368F0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A90B41">
            <w:pPr>
              <w:pStyle w:val="a0"/>
              <w:jc w:val="center"/>
            </w:pPr>
            <w:r w:rsidRPr="0062133E">
              <w:t>Название исследования, авторы, год публикации, ссылка на источник</w:t>
            </w:r>
          </w:p>
        </w:tc>
        <w:tc>
          <w:tcPr>
            <w:tcW w:w="55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 w:rsidP="00994FF8">
            <w:pPr>
              <w:pStyle w:val="a0"/>
              <w:jc w:val="center"/>
              <w:rPr>
                <w:lang w:val="en-US"/>
              </w:rPr>
            </w:pPr>
            <w:proofErr w:type="spellStart"/>
            <w:r w:rsidRPr="0062133E">
              <w:rPr>
                <w:lang w:val="en-US"/>
              </w:rPr>
              <w:t>Facciorusso</w:t>
            </w:r>
            <w:proofErr w:type="spellEnd"/>
            <w:r w:rsidRPr="0062133E">
              <w:rPr>
                <w:lang w:val="en-US"/>
              </w:rPr>
              <w:t xml:space="preserve"> A, et al. Drug-eluting beads versus conventional </w:t>
            </w:r>
            <w:proofErr w:type="spellStart"/>
            <w:r w:rsidRPr="0062133E">
              <w:rPr>
                <w:lang w:val="en-US"/>
              </w:rPr>
              <w:t>chemoembolization</w:t>
            </w:r>
            <w:proofErr w:type="spellEnd"/>
            <w:r w:rsidRPr="0062133E">
              <w:rPr>
                <w:lang w:val="en-US"/>
              </w:rPr>
              <w:t xml:space="preserve"> for the treatment of </w:t>
            </w:r>
            <w:proofErr w:type="spellStart"/>
            <w:r w:rsidRPr="0062133E">
              <w:rPr>
                <w:lang w:val="en-US"/>
              </w:rPr>
              <w:t>unresectable</w:t>
            </w:r>
            <w:proofErr w:type="spellEnd"/>
            <w:r w:rsidRPr="0062133E">
              <w:rPr>
                <w:lang w:val="en-US"/>
              </w:rPr>
              <w:t xml:space="preserve"> </w:t>
            </w:r>
            <w:proofErr w:type="spellStart"/>
            <w:r w:rsidRPr="0062133E">
              <w:rPr>
                <w:lang w:val="en-US"/>
              </w:rPr>
              <w:t>hepatocellular</w:t>
            </w:r>
            <w:proofErr w:type="spellEnd"/>
            <w:r w:rsidRPr="0062133E">
              <w:rPr>
                <w:lang w:val="en-US"/>
              </w:rPr>
              <w:t xml:space="preserve"> carcinoma: A meta-analysis. </w:t>
            </w:r>
            <w:proofErr w:type="spellStart"/>
            <w:r w:rsidRPr="0062133E">
              <w:t>Dig</w:t>
            </w:r>
            <w:proofErr w:type="spellEnd"/>
            <w:r w:rsidRPr="0062133E">
              <w:t xml:space="preserve"> </w:t>
            </w:r>
            <w:proofErr w:type="spellStart"/>
            <w:r w:rsidRPr="0062133E">
              <w:t>Liver</w:t>
            </w:r>
            <w:proofErr w:type="spellEnd"/>
            <w:r w:rsidRPr="0062133E">
              <w:t xml:space="preserve"> </w:t>
            </w:r>
            <w:proofErr w:type="spellStart"/>
            <w:r w:rsidRPr="0062133E">
              <w:t>Dis</w:t>
            </w:r>
            <w:proofErr w:type="spellEnd"/>
            <w:r w:rsidRPr="0062133E">
              <w:t xml:space="preserve"> (2016), </w:t>
            </w:r>
            <w:hyperlink r:id="rId8" w:history="1">
              <w:r w:rsidRPr="0062133E">
                <w:rPr>
                  <w:rStyle w:val="af4"/>
                </w:rPr>
                <w:t>http://dx.doi.org/10.1016/j.dld.2016.02.005</w:t>
              </w:r>
            </w:hyperlink>
          </w:p>
        </w:tc>
      </w:tr>
      <w:tr w:rsidR="004C2310" w:rsidRPr="0062133E" w:rsidTr="001368F0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 w:rsidP="00E87CC4">
            <w:pPr>
              <w:pStyle w:val="a0"/>
              <w:jc w:val="center"/>
            </w:pPr>
            <w:r w:rsidRPr="0062133E">
              <w:t>Мета-анализ или систематический обзор сравнительных исследований разных дизайнов (РКИ и другие дизайны)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5E2EE3" w:rsidP="00994FF8">
            <w:pPr>
              <w:pStyle w:val="a0"/>
              <w:tabs>
                <w:tab w:val="left" w:pos="280"/>
              </w:tabs>
              <w:jc w:val="center"/>
            </w:pPr>
            <w:r w:rsidRPr="0062133E">
              <w:t xml:space="preserve">Пациенты с диагнозом: </w:t>
            </w:r>
            <w:proofErr w:type="spellStart"/>
            <w:r w:rsidR="00FA3626" w:rsidRPr="0062133E">
              <w:t>нерезектабельная</w:t>
            </w:r>
            <w:proofErr w:type="spellEnd"/>
            <w:r w:rsidR="00FA3626" w:rsidRPr="0062133E">
              <w:t xml:space="preserve"> </w:t>
            </w:r>
            <w:r w:rsidR="00994FF8" w:rsidRPr="0062133E">
              <w:t>гепатоцеллюлярная карцинома</w:t>
            </w:r>
            <w:r w:rsidRPr="0062133E">
              <w:rPr>
                <w:lang w:eastAsia="en-US"/>
              </w:rPr>
              <w:t xml:space="preserve">, </w:t>
            </w:r>
            <w:r w:rsidRPr="0062133E">
              <w:t>множитель – 1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 w:rsidP="00482BC6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994FF8" w:rsidP="00994FF8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техники/ </w:t>
            </w:r>
            <w:proofErr w:type="gramStart"/>
            <w:r w:rsidRPr="0062133E">
              <w:rPr>
                <w:rFonts w:eastAsia="Calibri"/>
              </w:rPr>
              <w:t>традиционная</w:t>
            </w:r>
            <w:proofErr w:type="gramEnd"/>
            <w:r w:rsidRPr="0062133E">
              <w:rPr>
                <w:rFonts w:eastAsia="Calibri"/>
              </w:rPr>
              <w:t xml:space="preserve"> </w:t>
            </w:r>
            <w:proofErr w:type="spellStart"/>
            <w:r w:rsidRPr="0062133E">
              <w:rPr>
                <w:rFonts w:eastAsia="Calibri"/>
              </w:rPr>
              <w:t>химиоэмболизация</w:t>
            </w:r>
            <w:proofErr w:type="spellEnd"/>
            <w:r w:rsidRPr="0062133E">
              <w:rPr>
                <w:rFonts w:eastAsia="Calibri"/>
              </w:rPr>
              <w:t xml:space="preserve"> печеночной артерии</w:t>
            </w:r>
            <w:r w:rsidRPr="0062133E">
              <w:t>; множитель – 1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</w:tr>
      <w:tr w:rsidR="004C2310" w:rsidRPr="0062133E" w:rsidTr="001368F0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 w:rsidP="00FA3626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62133E">
              <w:rPr>
                <w:rFonts w:eastAsia="Calibri"/>
                <w:sz w:val="24"/>
                <w:szCs w:val="24"/>
              </w:rPr>
              <w:t xml:space="preserve">Объединенные данные не показали существенной разницы между двумя видами лечения (отношение шансов: 1,21, 0,69-2,12, </w:t>
            </w:r>
            <w:r w:rsidRPr="0062133E">
              <w:rPr>
                <w:rFonts w:eastAsia="Calibri"/>
                <w:sz w:val="24"/>
                <w:szCs w:val="24"/>
                <w:lang w:val="en-US"/>
              </w:rPr>
              <w:t>p</w:t>
            </w:r>
            <w:r w:rsidRPr="0062133E">
              <w:rPr>
                <w:rFonts w:eastAsia="Calibri"/>
                <w:sz w:val="24"/>
                <w:szCs w:val="24"/>
              </w:rPr>
              <w:t xml:space="preserve"> = 0,51).</w:t>
            </w:r>
            <w:r w:rsidR="00994FF8" w:rsidRPr="0062133E">
              <w:rPr>
                <w:sz w:val="24"/>
                <w:szCs w:val="24"/>
              </w:rPr>
              <w:t xml:space="preserve"> </w:t>
            </w:r>
            <w:r w:rsidR="00A84D47" w:rsidRPr="0062133E">
              <w:rPr>
                <w:color w:val="000000" w:themeColor="text1"/>
                <w:sz w:val="24"/>
                <w:szCs w:val="24"/>
              </w:rPr>
              <w:t>М</w:t>
            </w:r>
            <w:r w:rsidR="00E5381D" w:rsidRPr="0062133E">
              <w:rPr>
                <w:color w:val="000000" w:themeColor="text1"/>
                <w:sz w:val="24"/>
                <w:szCs w:val="24"/>
              </w:rPr>
              <w:t>ножитель</w:t>
            </w:r>
            <w:r w:rsidR="00E5381D" w:rsidRPr="0062133E">
              <w:rPr>
                <w:sz w:val="24"/>
                <w:szCs w:val="24"/>
              </w:rPr>
              <w:t xml:space="preserve"> </w:t>
            </w:r>
            <w:r w:rsidR="005E2EE3" w:rsidRPr="0062133E">
              <w:rPr>
                <w:sz w:val="24"/>
                <w:szCs w:val="24"/>
              </w:rPr>
              <w:t>1</w:t>
            </w:r>
            <w:r w:rsidR="00E5381D" w:rsidRPr="0062133E">
              <w:rPr>
                <w:sz w:val="24"/>
                <w:szCs w:val="24"/>
              </w:rPr>
              <w:t>.</w:t>
            </w:r>
          </w:p>
        </w:tc>
      </w:tr>
      <w:tr w:rsidR="004C2310" w:rsidRPr="0062133E" w:rsidTr="001368F0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  <w:rPr>
                <w:b/>
              </w:rPr>
            </w:pPr>
            <w:r w:rsidRPr="0062133E">
              <w:rPr>
                <w:b/>
              </w:rPr>
              <w:t>6</w:t>
            </w:r>
          </w:p>
        </w:tc>
      </w:tr>
      <w:tr w:rsidR="005E2EE3" w:rsidRPr="0062133E" w:rsidTr="001368F0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62133E" w:rsidRDefault="005E2EE3" w:rsidP="007C4422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62133E" w:rsidRDefault="005E2EE3" w:rsidP="007C4422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62133E" w:rsidRDefault="005E2EE3" w:rsidP="007C4422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62133E" w:rsidRDefault="00FA3626" w:rsidP="007C4422">
            <w:pPr>
              <w:pStyle w:val="a0"/>
              <w:jc w:val="center"/>
              <w:rPr>
                <w:b/>
              </w:rPr>
            </w:pPr>
            <w:r w:rsidRPr="0062133E">
              <w:rPr>
                <w:b/>
              </w:rPr>
              <w:t>6</w:t>
            </w:r>
          </w:p>
        </w:tc>
      </w:tr>
    </w:tbl>
    <w:p w:rsidR="00A65AE9" w:rsidRPr="0062133E" w:rsidRDefault="00A65AE9">
      <w:pPr>
        <w:pStyle w:val="a0"/>
        <w:ind w:firstLine="567"/>
        <w:jc w:val="center"/>
        <w:rPr>
          <w:b/>
        </w:rPr>
      </w:pP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Таблица №11.</w:t>
      </w: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62133E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1.</w:t>
            </w:r>
          </w:p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2.</w:t>
            </w:r>
          </w:p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3.</w:t>
            </w:r>
          </w:p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Медианный балл</w:t>
            </w:r>
          </w:p>
        </w:tc>
      </w:tr>
      <w:tr w:rsidR="00E5381D" w:rsidRPr="0062133E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 w:rsidP="00482BC6">
            <w:pPr>
              <w:pStyle w:val="a0"/>
              <w:jc w:val="center"/>
            </w:pPr>
            <w:r w:rsidRPr="0062133E">
              <w:t>6</w:t>
            </w:r>
            <w:r w:rsidR="004D0848" w:rsidRPr="0062133E">
              <w:t>;</w:t>
            </w:r>
            <w:r w:rsidRPr="0062133E">
              <w:t>6</w:t>
            </w:r>
            <w:r w:rsidR="00F16D56" w:rsidRPr="0062133E">
              <w:t>;</w:t>
            </w:r>
            <w:r w:rsidRPr="0062133E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t>6</w:t>
            </w:r>
          </w:p>
        </w:tc>
      </w:tr>
      <w:tr w:rsidR="00E5381D" w:rsidRPr="0062133E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994FF8">
            <w:pPr>
              <w:pStyle w:val="a0"/>
              <w:jc w:val="center"/>
            </w:pPr>
            <w:r w:rsidRPr="0062133E"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 w:rsidP="00994FF8">
            <w:pPr>
              <w:pStyle w:val="a0"/>
              <w:jc w:val="center"/>
            </w:pPr>
            <w:r w:rsidRPr="0062133E">
              <w:t>6</w:t>
            </w:r>
            <w:r w:rsidR="00E5381D" w:rsidRPr="0062133E">
              <w:rPr>
                <w:lang w:val="en-US"/>
              </w:rPr>
              <w:t>;</w:t>
            </w:r>
            <w:r w:rsidRPr="0062133E">
              <w:t>6</w:t>
            </w:r>
            <w:r w:rsidR="00E5381D" w:rsidRPr="0062133E">
              <w:rPr>
                <w:lang w:val="en-US"/>
              </w:rPr>
              <w:t>;</w:t>
            </w:r>
            <w:r w:rsidRPr="0062133E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t>6</w:t>
            </w:r>
          </w:p>
        </w:tc>
      </w:tr>
      <w:tr w:rsidR="00E5381D" w:rsidRPr="0062133E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t>6</w:t>
            </w:r>
            <w:r w:rsidR="00E5381D" w:rsidRPr="0062133E">
              <w:rPr>
                <w:lang w:val="en-US"/>
              </w:rPr>
              <w:t>;</w:t>
            </w:r>
            <w:r w:rsidRPr="0062133E">
              <w:t>6</w:t>
            </w:r>
            <w:r w:rsidR="00E5381D" w:rsidRPr="0062133E">
              <w:rPr>
                <w:lang w:val="en-US"/>
              </w:rPr>
              <w:t>;</w:t>
            </w:r>
            <w:r w:rsidRPr="0062133E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t>6</w:t>
            </w:r>
          </w:p>
        </w:tc>
      </w:tr>
      <w:tr w:rsidR="00E5381D" w:rsidRPr="0062133E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FA3626">
            <w:pPr>
              <w:pStyle w:val="a0"/>
              <w:jc w:val="center"/>
            </w:pPr>
            <w:r w:rsidRPr="0062133E">
              <w:t>6</w:t>
            </w:r>
          </w:p>
        </w:tc>
      </w:tr>
    </w:tbl>
    <w:p w:rsidR="00A65AE9" w:rsidRPr="0062133E" w:rsidRDefault="00A65AE9">
      <w:pPr>
        <w:pStyle w:val="a0"/>
        <w:ind w:firstLine="567"/>
        <w:jc w:val="center"/>
        <w:rPr>
          <w:b/>
        </w:rPr>
      </w:pP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Таблица №12.</w:t>
      </w: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426"/>
        <w:gridCol w:w="873"/>
        <w:gridCol w:w="1126"/>
        <w:gridCol w:w="1227"/>
        <w:gridCol w:w="1714"/>
        <w:gridCol w:w="632"/>
        <w:gridCol w:w="3359"/>
      </w:tblGrid>
      <w:tr w:rsidR="00E5381D" w:rsidRPr="0062133E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E5381D" w:rsidRPr="0062133E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Номер исследования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  <w:lang w:val="en-US"/>
              </w:rPr>
              <w:t>1</w:t>
            </w:r>
          </w:p>
        </w:tc>
      </w:tr>
      <w:tr w:rsidR="00E5381D" w:rsidRPr="0062133E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994FF8" w:rsidP="00E570B5">
            <w:pPr>
              <w:pStyle w:val="a0"/>
              <w:jc w:val="center"/>
              <w:rPr>
                <w:lang w:val="en-US"/>
              </w:rPr>
            </w:pPr>
            <w:r w:rsidRPr="0062133E">
              <w:rPr>
                <w:lang w:val="en-US"/>
              </w:rPr>
              <w:t xml:space="preserve">Greco G, </w:t>
            </w:r>
            <w:proofErr w:type="spellStart"/>
            <w:r w:rsidRPr="0062133E">
              <w:rPr>
                <w:lang w:val="en-US"/>
              </w:rPr>
              <w:t>Cascella</w:t>
            </w:r>
            <w:proofErr w:type="spellEnd"/>
            <w:r w:rsidRPr="0062133E">
              <w:rPr>
                <w:lang w:val="en-US"/>
              </w:rPr>
              <w:t xml:space="preserve"> T, </w:t>
            </w:r>
            <w:proofErr w:type="spellStart"/>
            <w:r w:rsidRPr="0062133E">
              <w:rPr>
                <w:lang w:val="en-US"/>
              </w:rPr>
              <w:t>Facciorusso</w:t>
            </w:r>
            <w:proofErr w:type="spellEnd"/>
            <w:r w:rsidRPr="0062133E">
              <w:rPr>
                <w:lang w:val="en-US"/>
              </w:rPr>
              <w:t xml:space="preserve"> A, </w:t>
            </w:r>
            <w:proofErr w:type="spellStart"/>
            <w:r w:rsidRPr="0062133E">
              <w:rPr>
                <w:lang w:val="en-US"/>
              </w:rPr>
              <w:t>Nani</w:t>
            </w:r>
            <w:proofErr w:type="spellEnd"/>
            <w:r w:rsidRPr="0062133E">
              <w:rPr>
                <w:lang w:val="en-US"/>
              </w:rPr>
              <w:t xml:space="preserve"> R, </w:t>
            </w:r>
            <w:proofErr w:type="spellStart"/>
            <w:r w:rsidRPr="0062133E">
              <w:rPr>
                <w:lang w:val="en-US"/>
              </w:rPr>
              <w:t>Lanocita</w:t>
            </w:r>
            <w:proofErr w:type="spellEnd"/>
            <w:r w:rsidRPr="0062133E">
              <w:rPr>
                <w:lang w:val="en-US"/>
              </w:rPr>
              <w:t xml:space="preserve"> R, </w:t>
            </w:r>
            <w:proofErr w:type="spellStart"/>
            <w:r w:rsidRPr="0062133E">
              <w:rPr>
                <w:lang w:val="en-US"/>
              </w:rPr>
              <w:t>Morosi</w:t>
            </w:r>
            <w:proofErr w:type="spellEnd"/>
            <w:r w:rsidRPr="0062133E">
              <w:rPr>
                <w:lang w:val="en-US"/>
              </w:rPr>
              <w:t xml:space="preserve"> C, </w:t>
            </w:r>
            <w:proofErr w:type="spellStart"/>
            <w:r w:rsidRPr="0062133E">
              <w:rPr>
                <w:lang w:val="en-US"/>
              </w:rPr>
              <w:t>Vaiani</w:t>
            </w:r>
            <w:proofErr w:type="spellEnd"/>
            <w:r w:rsidRPr="0062133E">
              <w:rPr>
                <w:lang w:val="en-US"/>
              </w:rPr>
              <w:t xml:space="preserve"> M, </w:t>
            </w:r>
            <w:proofErr w:type="spellStart"/>
            <w:r w:rsidRPr="0062133E">
              <w:rPr>
                <w:lang w:val="en-US"/>
              </w:rPr>
              <w:t>Calareso</w:t>
            </w:r>
            <w:proofErr w:type="spellEnd"/>
            <w:r w:rsidRPr="0062133E">
              <w:rPr>
                <w:lang w:val="en-US"/>
              </w:rPr>
              <w:t xml:space="preserve"> G, Greco FG, </w:t>
            </w:r>
            <w:proofErr w:type="spellStart"/>
            <w:r w:rsidRPr="0062133E">
              <w:rPr>
                <w:lang w:val="en-US"/>
              </w:rPr>
              <w:t>Ragnanese</w:t>
            </w:r>
            <w:proofErr w:type="spellEnd"/>
            <w:r w:rsidRPr="0062133E">
              <w:rPr>
                <w:lang w:val="en-US"/>
              </w:rPr>
              <w:t xml:space="preserve"> A, </w:t>
            </w:r>
            <w:proofErr w:type="spellStart"/>
            <w:r w:rsidRPr="0062133E">
              <w:rPr>
                <w:lang w:val="en-US"/>
              </w:rPr>
              <w:t>Bongini</w:t>
            </w:r>
            <w:proofErr w:type="spellEnd"/>
            <w:r w:rsidRPr="0062133E">
              <w:rPr>
                <w:lang w:val="en-US"/>
              </w:rPr>
              <w:t xml:space="preserve"> MA, </w:t>
            </w:r>
            <w:proofErr w:type="spellStart"/>
            <w:r w:rsidRPr="0062133E">
              <w:rPr>
                <w:lang w:val="en-US"/>
              </w:rPr>
              <w:t>Marchianò</w:t>
            </w:r>
            <w:proofErr w:type="spellEnd"/>
            <w:r w:rsidRPr="0062133E">
              <w:rPr>
                <w:lang w:val="en-US"/>
              </w:rPr>
              <w:t xml:space="preserve"> AV, </w:t>
            </w:r>
            <w:proofErr w:type="spellStart"/>
            <w:r w:rsidRPr="0062133E">
              <w:rPr>
                <w:lang w:val="en-US"/>
              </w:rPr>
              <w:t>Mazzaferro</w:t>
            </w:r>
            <w:proofErr w:type="spellEnd"/>
            <w:r w:rsidRPr="0062133E">
              <w:rPr>
                <w:lang w:val="en-US"/>
              </w:rPr>
              <w:t xml:space="preserve"> V, </w:t>
            </w:r>
            <w:proofErr w:type="spellStart"/>
            <w:r w:rsidRPr="0062133E">
              <w:rPr>
                <w:lang w:val="en-US"/>
              </w:rPr>
              <w:t>Spreafico</w:t>
            </w:r>
            <w:proofErr w:type="spellEnd"/>
            <w:r w:rsidRPr="0062133E">
              <w:rPr>
                <w:lang w:val="en-US"/>
              </w:rPr>
              <w:t xml:space="preserve"> C. </w:t>
            </w:r>
            <w:hyperlink r:id="rId9" w:history="1">
              <w:r w:rsidRPr="0062133E">
                <w:rPr>
                  <w:rStyle w:val="af4"/>
                  <w:lang w:val="en-US"/>
                </w:rPr>
                <w:t xml:space="preserve">Transarterial chemoembolization using 40 µm </w:t>
              </w:r>
              <w:r w:rsidRPr="0062133E">
                <w:rPr>
                  <w:rStyle w:val="af4"/>
                  <w:bCs/>
                  <w:lang w:val="en-US"/>
                </w:rPr>
                <w:t>drug eluting</w:t>
              </w:r>
              <w:r w:rsidRPr="0062133E">
                <w:rPr>
                  <w:rStyle w:val="af4"/>
                  <w:lang w:val="en-US"/>
                </w:rPr>
                <w:t xml:space="preserve"> </w:t>
              </w:r>
              <w:r w:rsidRPr="0062133E">
                <w:rPr>
                  <w:rStyle w:val="af4"/>
                  <w:bCs/>
                  <w:lang w:val="en-US"/>
                </w:rPr>
                <w:t>beads</w:t>
              </w:r>
              <w:r w:rsidRPr="0062133E">
                <w:rPr>
                  <w:rStyle w:val="af4"/>
                  <w:lang w:val="en-US"/>
                </w:rPr>
                <w:t xml:space="preserve"> for hepatocellular carcinoma.</w:t>
              </w:r>
            </w:hyperlink>
            <w:r w:rsidRPr="0062133E">
              <w:rPr>
                <w:lang w:val="en-US"/>
              </w:rPr>
              <w:t xml:space="preserve"> </w:t>
            </w:r>
            <w:r w:rsidRPr="0062133E">
              <w:rPr>
                <w:rStyle w:val="jrnl"/>
                <w:lang w:val="en-US"/>
              </w:rPr>
              <w:t xml:space="preserve">World J </w:t>
            </w:r>
            <w:proofErr w:type="spellStart"/>
            <w:r w:rsidRPr="0062133E">
              <w:rPr>
                <w:rStyle w:val="jrnl"/>
                <w:lang w:val="en-US"/>
              </w:rPr>
              <w:t>Radiol</w:t>
            </w:r>
            <w:proofErr w:type="spellEnd"/>
            <w:r w:rsidRPr="0062133E">
              <w:rPr>
                <w:lang w:val="en-US"/>
              </w:rPr>
              <w:t>. 2017 May 28</w:t>
            </w:r>
            <w:proofErr w:type="gramStart"/>
            <w:r w:rsidRPr="0062133E">
              <w:rPr>
                <w:lang w:val="en-US"/>
              </w:rPr>
              <w:t>;9</w:t>
            </w:r>
            <w:proofErr w:type="gramEnd"/>
            <w:r w:rsidRPr="0062133E">
              <w:rPr>
                <w:lang w:val="en-US"/>
              </w:rPr>
              <w:t xml:space="preserve">(5):245-252. </w:t>
            </w:r>
            <w:r w:rsidR="00F764A9" w:rsidRPr="0062133E">
              <w:fldChar w:fldCharType="begin"/>
            </w:r>
            <w:r w:rsidR="00F764A9" w:rsidRPr="0062133E">
              <w:rPr>
                <w:lang w:val="en-US"/>
              </w:rPr>
              <w:instrText>HYPERLINK "https://www.ncbi.nlm.nih.gov/pmc/articles/PMC5441456/"</w:instrText>
            </w:r>
            <w:r w:rsidR="00F764A9" w:rsidRPr="0062133E">
              <w:fldChar w:fldCharType="separate"/>
            </w:r>
            <w:r w:rsidRPr="0062133E">
              <w:rPr>
                <w:rStyle w:val="af4"/>
                <w:lang w:val="en-US"/>
              </w:rPr>
              <w:t>https://www.ncbi.nlm.nih.gov/pmc/articles/PMC5441456/</w:t>
            </w:r>
            <w:r w:rsidR="00F764A9" w:rsidRPr="0062133E">
              <w:fldChar w:fldCharType="end"/>
            </w:r>
          </w:p>
        </w:tc>
      </w:tr>
      <w:tr w:rsidR="00E5381D" w:rsidRPr="0062133E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Качество исследования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Описание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994FF8" w:rsidP="00994FF8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печеночной артерии микросферами 40 µ</w:t>
            </w:r>
            <w:r w:rsidRPr="0062133E">
              <w:rPr>
                <w:lang w:val="en-US"/>
              </w:rPr>
              <w:t>m</w:t>
            </w:r>
            <w:r w:rsidRPr="0062133E">
              <w:t xml:space="preserve">, обогащенными </w:t>
            </w:r>
            <w:proofErr w:type="spellStart"/>
            <w:r w:rsidRPr="0062133E">
              <w:t>доксорубицином</w:t>
            </w:r>
            <w:proofErr w:type="spellEnd"/>
            <w:r w:rsidRPr="0062133E">
              <w:t xml:space="preserve">, является безопасным методом лечения, поскольку не влечет за собой увеличения частоты развития крупных </w:t>
            </w:r>
            <w:proofErr w:type="spellStart"/>
            <w:r w:rsidRPr="0062133E">
              <w:t>постинтервенционных</w:t>
            </w:r>
            <w:proofErr w:type="spellEnd"/>
            <w:r w:rsidRPr="0062133E">
              <w:t xml:space="preserve"> осложнений (тромбоэмболия легочной артерии, инфаркт селезенки, острый панкреатит/ холецистит) и роста уровня 30-дневной смертности</w:t>
            </w:r>
            <w:r w:rsidR="00E570B5" w:rsidRPr="0062133E">
              <w:rPr>
                <w:rStyle w:val="s0"/>
                <w:sz w:val="24"/>
                <w:szCs w:val="24"/>
                <w:lang w:val="kk-KZ"/>
              </w:rPr>
              <w:t xml:space="preserve"> Группа контроля отсутствует</w:t>
            </w:r>
          </w:p>
        </w:tc>
      </w:tr>
      <w:tr w:rsidR="00E5381D" w:rsidRPr="0062133E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754F33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  <w:tr w:rsidR="00E15ACA" w:rsidRPr="0062133E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  <w:jc w:val="center"/>
            </w:pPr>
            <w:r w:rsidRPr="0062133E">
              <w:rPr>
                <w:lang w:val="en-US"/>
              </w:rPr>
              <w:t>P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 w:rsidP="006C42BF">
            <w:pPr>
              <w:pStyle w:val="a0"/>
              <w:tabs>
                <w:tab w:val="left" w:pos="280"/>
              </w:tabs>
              <w:jc w:val="center"/>
            </w:pPr>
            <w:r w:rsidRPr="0062133E">
              <w:t>Пациенты с диагнозом: гепатоцеллюлярная карцинома</w:t>
            </w:r>
            <w:r w:rsidRPr="0062133E">
              <w:rPr>
                <w:lang w:eastAsia="en-US"/>
              </w:rPr>
              <w:t xml:space="preserve">, </w:t>
            </w:r>
            <w:r w:rsidRPr="0062133E">
              <w:t>множитель – 1</w:t>
            </w:r>
          </w:p>
        </w:tc>
      </w:tr>
      <w:tr w:rsidR="00E15ACA" w:rsidRPr="0062133E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 w:rsidP="006C42BF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  <w:tr w:rsidR="00E15ACA" w:rsidRPr="0062133E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  <w:jc w:val="center"/>
            </w:pPr>
            <w:r w:rsidRPr="0062133E">
              <w:rPr>
                <w:b/>
              </w:rPr>
              <w:t>5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  <w:jc w:val="center"/>
            </w:pPr>
            <w:r w:rsidRPr="0062133E">
              <w:rPr>
                <w:lang w:val="en-US"/>
              </w:rPr>
              <w:t>I</w:t>
            </w:r>
            <w:r w:rsidRPr="0062133E">
              <w:t xml:space="preserve">, </w:t>
            </w:r>
            <w:r w:rsidRPr="0062133E">
              <w:rPr>
                <w:lang w:val="en-US"/>
              </w:rPr>
              <w:t>C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5ACA" w:rsidRPr="0062133E" w:rsidRDefault="00E15ACA" w:rsidP="006C42BF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 множитель – 0,5 (отсутствует группа контроля)</w:t>
            </w:r>
          </w:p>
        </w:tc>
      </w:tr>
      <w:tr w:rsidR="00E5381D" w:rsidRPr="0062133E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15ACA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E5381D" w:rsidRPr="0062133E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E5381D" w:rsidRPr="0062133E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Номер исследования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  <w:lang w:val="en-US"/>
              </w:rPr>
              <w:t>2</w:t>
            </w:r>
          </w:p>
        </w:tc>
      </w:tr>
      <w:tr w:rsidR="004D0848" w:rsidRPr="0062133E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  <w:jc w:val="center"/>
            </w:pPr>
            <w:r w:rsidRPr="0062133E">
              <w:rPr>
                <w:b/>
              </w:rPr>
              <w:lastRenderedPageBreak/>
              <w:t>2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  <w:jc w:val="center"/>
            </w:pPr>
            <w:r w:rsidRPr="0062133E"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FA3626" w:rsidP="00E570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Han S, Zhang X,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Zou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L, Lu C, Zhang J, et al. (2014) Does Drug-Eluting Bead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Transcatheter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Arterial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Chemoembolization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Improve the Management of Patients with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Hepatocellular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Carcinoma? A Meta-Analysis. </w:t>
            </w:r>
            <w:proofErr w:type="spellStart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PLoS</w:t>
            </w:r>
            <w:proofErr w:type="spellEnd"/>
            <w:r w:rsidRPr="0062133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ONE 9(8): e102686. </w:t>
            </w:r>
            <w:hyperlink r:id="rId10" w:history="1">
              <w:r w:rsidRPr="0062133E">
                <w:rPr>
                  <w:rStyle w:val="af4"/>
                  <w:rFonts w:ascii="Times New Roman" w:eastAsia="Calibri" w:hAnsi="Times New Roman"/>
                  <w:sz w:val="24"/>
                  <w:szCs w:val="24"/>
                  <w:lang w:val="en-US"/>
                </w:rPr>
                <w:t>https://www.ncbi.nlm.nih.gov/pmc/articles/PMC4118844/</w:t>
              </w:r>
            </w:hyperlink>
          </w:p>
        </w:tc>
      </w:tr>
      <w:tr w:rsidR="004D0848" w:rsidRPr="0062133E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  <w:jc w:val="center"/>
            </w:pPr>
            <w:r w:rsidRPr="0062133E">
              <w:t>Качество исследования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  <w:jc w:val="center"/>
            </w:pPr>
            <w:r w:rsidRPr="0062133E">
              <w:t>Описание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FA3626" w:rsidP="00FA3626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62133E">
              <w:rPr>
                <w:sz w:val="24"/>
                <w:szCs w:val="24"/>
              </w:rPr>
              <w:t>Отсутствуют статистически значимые различия между двумя методами лечения в плане развития тяжелых осложнений</w:t>
            </w:r>
          </w:p>
        </w:tc>
      </w:tr>
      <w:tr w:rsidR="004D0848" w:rsidRPr="0062133E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9E70E3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  <w:tr w:rsidR="000A6C4C" w:rsidRPr="0062133E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  <w:jc w:val="center"/>
            </w:pPr>
            <w:r w:rsidRPr="0062133E">
              <w:rPr>
                <w:lang w:val="en-US"/>
              </w:rPr>
              <w:t>P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445BB9">
            <w:pPr>
              <w:pStyle w:val="a0"/>
              <w:tabs>
                <w:tab w:val="left" w:pos="280"/>
              </w:tabs>
              <w:jc w:val="center"/>
            </w:pPr>
            <w:r w:rsidRPr="0062133E">
              <w:t>Пациенты с диагнозом: гепатоцеллюлярная карцинома</w:t>
            </w:r>
            <w:r w:rsidRPr="0062133E">
              <w:rPr>
                <w:lang w:eastAsia="en-US"/>
              </w:rPr>
              <w:t xml:space="preserve">, </w:t>
            </w:r>
            <w:r w:rsidRPr="0062133E">
              <w:t>множитель – 1</w:t>
            </w:r>
          </w:p>
        </w:tc>
      </w:tr>
      <w:tr w:rsidR="000A6C4C" w:rsidRPr="0062133E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445BB9">
            <w:pPr>
              <w:pStyle w:val="a0"/>
              <w:jc w:val="center"/>
              <w:rPr>
                <w:b/>
              </w:rPr>
            </w:pPr>
            <w:r w:rsidRPr="0062133E">
              <w:rPr>
                <w:b/>
              </w:rPr>
              <w:t>4</w:t>
            </w:r>
          </w:p>
        </w:tc>
      </w:tr>
      <w:tr w:rsidR="000A6C4C" w:rsidRPr="0062133E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  <w:jc w:val="center"/>
            </w:pPr>
            <w:r w:rsidRPr="0062133E">
              <w:rPr>
                <w:b/>
              </w:rPr>
              <w:t>5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  <w:jc w:val="center"/>
            </w:pPr>
            <w:r w:rsidRPr="0062133E">
              <w:rPr>
                <w:lang w:val="en-US"/>
              </w:rPr>
              <w:t>I,</w:t>
            </w:r>
            <w:r w:rsidRPr="0062133E">
              <w:t xml:space="preserve"> </w:t>
            </w:r>
            <w:r w:rsidRPr="0062133E">
              <w:rPr>
                <w:lang w:val="en-US"/>
              </w:rPr>
              <w:t>C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 / </w:t>
            </w:r>
            <w:proofErr w:type="gramStart"/>
            <w:r w:rsidRPr="0062133E">
              <w:t>традиционная</w:t>
            </w:r>
            <w:proofErr w:type="gramEnd"/>
            <w:r w:rsidRPr="0062133E">
              <w:t xml:space="preserve"> </w:t>
            </w: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множитель – 1,0</w:t>
            </w:r>
          </w:p>
        </w:tc>
      </w:tr>
      <w:tr w:rsidR="004D0848" w:rsidRPr="0062133E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4D0848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62133E" w:rsidRDefault="009E70E3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  <w:tr w:rsidR="009E70E3" w:rsidRPr="0062133E" w:rsidTr="006C42BF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9E70E3" w:rsidRPr="0062133E" w:rsidTr="006C42BF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t>Номер исследования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</w:tr>
      <w:tr w:rsidR="009E70E3" w:rsidRPr="0062133E" w:rsidTr="006C42BF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0A6C4C" w:rsidP="006C42B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Facciorusso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A, et al. Drug-eluting beads versus conventional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chemoembolization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for the treatment of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unresectable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hepatocellular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carcinoma: A meta-analysis.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Dig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Liver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Dis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(2016), </w:t>
            </w:r>
            <w:hyperlink r:id="rId11" w:history="1">
              <w:r w:rsidRPr="0062133E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http://dx.doi.org/10.1016/j.dld.2016.02.005</w:t>
              </w:r>
            </w:hyperlink>
          </w:p>
        </w:tc>
      </w:tr>
      <w:tr w:rsidR="009E70E3" w:rsidRPr="0062133E" w:rsidTr="006C42BF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t>Качество исследования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t>Описание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0A6C4C" w:rsidP="000A6C4C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62133E">
              <w:rPr>
                <w:rFonts w:eastAsia="Calibri"/>
                <w:sz w:val="24"/>
                <w:szCs w:val="24"/>
              </w:rPr>
              <w:t xml:space="preserve">Не было зарегистрировано никаких статистически значимых различий в развитии неблагоприятных событий (отношение шансов: 0,85, 0,60-1,20, </w:t>
            </w:r>
            <w:r w:rsidRPr="0062133E">
              <w:rPr>
                <w:rFonts w:eastAsia="Calibri"/>
                <w:sz w:val="24"/>
                <w:szCs w:val="24"/>
                <w:lang w:val="en-US"/>
              </w:rPr>
              <w:t>p</w:t>
            </w:r>
            <w:r w:rsidRPr="0062133E">
              <w:rPr>
                <w:rFonts w:eastAsia="Calibri"/>
                <w:sz w:val="24"/>
                <w:szCs w:val="24"/>
              </w:rPr>
              <w:t xml:space="preserve"> = 0,36).</w:t>
            </w:r>
          </w:p>
        </w:tc>
      </w:tr>
      <w:tr w:rsidR="009E70E3" w:rsidRPr="0062133E" w:rsidTr="006C42BF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0A6C4C" w:rsidP="006C42BF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  <w:tr w:rsidR="000A6C4C" w:rsidRPr="0062133E" w:rsidTr="006C42BF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  <w:jc w:val="center"/>
            </w:pPr>
            <w:r w:rsidRPr="0062133E">
              <w:rPr>
                <w:lang w:val="en-US"/>
              </w:rPr>
              <w:t>P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445BB9">
            <w:pPr>
              <w:pStyle w:val="a0"/>
              <w:tabs>
                <w:tab w:val="left" w:pos="280"/>
              </w:tabs>
              <w:jc w:val="center"/>
            </w:pPr>
            <w:r w:rsidRPr="0062133E">
              <w:t xml:space="preserve">Пациенты с диагнозом: </w:t>
            </w:r>
            <w:proofErr w:type="spellStart"/>
            <w:r w:rsidRPr="0062133E">
              <w:t>нерезектабельная</w:t>
            </w:r>
            <w:proofErr w:type="spellEnd"/>
            <w:r w:rsidRPr="0062133E">
              <w:t xml:space="preserve"> гепатоцеллюлярная карцинома</w:t>
            </w:r>
            <w:r w:rsidRPr="0062133E">
              <w:rPr>
                <w:lang w:eastAsia="en-US"/>
              </w:rPr>
              <w:t xml:space="preserve">, </w:t>
            </w:r>
            <w:r w:rsidRPr="0062133E">
              <w:t>множитель – 1</w:t>
            </w:r>
          </w:p>
        </w:tc>
      </w:tr>
      <w:tr w:rsidR="000A6C4C" w:rsidRPr="0062133E" w:rsidTr="006C42BF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445BB9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 w:rsidRPr="0062133E">
              <w:rPr>
                <w:b/>
              </w:rPr>
              <w:t>4</w:t>
            </w:r>
          </w:p>
        </w:tc>
      </w:tr>
      <w:tr w:rsidR="000A6C4C" w:rsidRPr="0062133E" w:rsidTr="006C42BF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  <w:jc w:val="center"/>
            </w:pPr>
            <w:r w:rsidRPr="0062133E">
              <w:rPr>
                <w:b/>
              </w:rPr>
              <w:t>5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  <w:jc w:val="center"/>
            </w:pPr>
            <w:r w:rsidRPr="0062133E">
              <w:rPr>
                <w:lang w:val="en-US"/>
              </w:rPr>
              <w:t>I,</w:t>
            </w:r>
            <w:r w:rsidRPr="0062133E">
              <w:t xml:space="preserve"> </w:t>
            </w:r>
            <w:r w:rsidRPr="0062133E">
              <w:rPr>
                <w:lang w:val="en-US"/>
              </w:rPr>
              <w:t>C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6C42BF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техники/ </w:t>
            </w:r>
            <w:proofErr w:type="gramStart"/>
            <w:r w:rsidRPr="0062133E">
              <w:rPr>
                <w:rFonts w:eastAsia="Calibri"/>
              </w:rPr>
              <w:t>традиционная</w:t>
            </w:r>
            <w:proofErr w:type="gramEnd"/>
            <w:r w:rsidRPr="0062133E">
              <w:rPr>
                <w:rFonts w:eastAsia="Calibri"/>
              </w:rPr>
              <w:t xml:space="preserve"> </w:t>
            </w:r>
            <w:proofErr w:type="spellStart"/>
            <w:r w:rsidRPr="0062133E">
              <w:rPr>
                <w:rFonts w:eastAsia="Calibri"/>
              </w:rPr>
              <w:t>химиоэмболизация</w:t>
            </w:r>
            <w:proofErr w:type="spellEnd"/>
            <w:r w:rsidRPr="0062133E">
              <w:rPr>
                <w:rFonts w:eastAsia="Calibri"/>
              </w:rPr>
              <w:t xml:space="preserve"> печеночной артерии</w:t>
            </w:r>
            <w:r w:rsidRPr="0062133E">
              <w:t>; множитель – 1</w:t>
            </w:r>
          </w:p>
        </w:tc>
      </w:tr>
      <w:tr w:rsidR="009E70E3" w:rsidRPr="0062133E" w:rsidTr="006C42BF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9E70E3" w:rsidP="006C42BF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70E3" w:rsidRPr="0062133E" w:rsidRDefault="000A6C4C" w:rsidP="006C42BF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</w:tbl>
    <w:p w:rsidR="00A65AE9" w:rsidRPr="0062133E" w:rsidRDefault="00A65AE9">
      <w:pPr>
        <w:pStyle w:val="a0"/>
        <w:ind w:firstLine="567"/>
        <w:jc w:val="center"/>
        <w:rPr>
          <w:b/>
        </w:rPr>
      </w:pP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Таблица №13.</w:t>
      </w: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62133E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1.</w:t>
            </w:r>
          </w:p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2.</w:t>
            </w:r>
          </w:p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3.</w:t>
            </w:r>
          </w:p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Медианный балл</w:t>
            </w:r>
          </w:p>
        </w:tc>
      </w:tr>
      <w:tr w:rsidR="00E5381D" w:rsidRPr="0062133E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t>1,2</w:t>
            </w:r>
            <w:r w:rsidR="009E70E3" w:rsidRPr="0062133E">
              <w:t>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754F33" w:rsidP="005704C5">
            <w:pPr>
              <w:pStyle w:val="a0"/>
              <w:jc w:val="center"/>
            </w:pPr>
            <w:r w:rsidRPr="0062133E">
              <w:t>4</w:t>
            </w:r>
            <w:r w:rsidR="00B443DD" w:rsidRPr="0062133E">
              <w:t>;</w:t>
            </w:r>
            <w:r w:rsidR="009E70E3" w:rsidRPr="0062133E">
              <w:t>4;</w:t>
            </w:r>
            <w:r w:rsidR="000A6C4C" w:rsidRPr="0062133E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9E70E3">
            <w:pPr>
              <w:pStyle w:val="a0"/>
              <w:jc w:val="center"/>
            </w:pPr>
            <w:r w:rsidRPr="0062133E">
              <w:t>4</w:t>
            </w:r>
          </w:p>
        </w:tc>
      </w:tr>
      <w:tr w:rsidR="00E5381D" w:rsidRPr="0062133E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  <w:lang w:val="en-US"/>
              </w:rPr>
              <w:lastRenderedPageBreak/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8C287A">
            <w:pPr>
              <w:pStyle w:val="a0"/>
              <w:jc w:val="center"/>
            </w:pPr>
            <w:r w:rsidRPr="0062133E">
              <w:t>1,2</w:t>
            </w:r>
            <w:r w:rsidR="009E70E3" w:rsidRPr="0062133E">
              <w:t>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9E70E3">
            <w:pPr>
              <w:pStyle w:val="a0"/>
              <w:jc w:val="center"/>
            </w:pPr>
            <w:r w:rsidRPr="0062133E">
              <w:t>2</w:t>
            </w:r>
            <w:r w:rsidR="00B443DD" w:rsidRPr="0062133E">
              <w:t>;</w:t>
            </w:r>
            <w:r w:rsidRPr="0062133E">
              <w:t>4;</w:t>
            </w:r>
            <w:r w:rsidR="000A6C4C" w:rsidRPr="0062133E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9E70E3">
            <w:pPr>
              <w:pStyle w:val="a0"/>
              <w:jc w:val="center"/>
            </w:pPr>
            <w:r w:rsidRPr="0062133E">
              <w:t>4</w:t>
            </w:r>
          </w:p>
        </w:tc>
      </w:tr>
      <w:tr w:rsidR="00E5381D" w:rsidRPr="0062133E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jc w:val="center"/>
            </w:pPr>
            <w:r w:rsidRPr="0062133E"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9E70E3">
            <w:pPr>
              <w:pStyle w:val="a0"/>
              <w:jc w:val="center"/>
            </w:pPr>
            <w:r w:rsidRPr="0062133E">
              <w:t>4</w:t>
            </w:r>
          </w:p>
        </w:tc>
      </w:tr>
    </w:tbl>
    <w:p w:rsidR="00A65AE9" w:rsidRPr="0062133E" w:rsidRDefault="00A65AE9">
      <w:pPr>
        <w:pStyle w:val="a0"/>
        <w:ind w:firstLine="567"/>
        <w:jc w:val="center"/>
        <w:rPr>
          <w:b/>
        </w:rPr>
      </w:pPr>
    </w:p>
    <w:p w:rsidR="002C4736" w:rsidRPr="0062133E" w:rsidRDefault="002C4736" w:rsidP="002C4736">
      <w:pPr>
        <w:pStyle w:val="a0"/>
        <w:ind w:firstLine="567"/>
        <w:jc w:val="center"/>
      </w:pPr>
      <w:r w:rsidRPr="0062133E">
        <w:rPr>
          <w:b/>
        </w:rPr>
        <w:t>Таблица №14.</w:t>
      </w:r>
    </w:p>
    <w:p w:rsidR="002C4736" w:rsidRPr="0062133E" w:rsidRDefault="002C4736" w:rsidP="002C4736">
      <w:pPr>
        <w:pStyle w:val="a0"/>
        <w:ind w:firstLine="567"/>
        <w:jc w:val="center"/>
        <w:rPr>
          <w:b/>
        </w:rPr>
      </w:pPr>
      <w:r w:rsidRPr="0062133E"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2C4736" w:rsidRPr="0062133E" w:rsidTr="00A17E56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2C4736" w:rsidP="00A17E56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2C4736" w:rsidP="00A17E56">
            <w:pPr>
              <w:pStyle w:val="a0"/>
              <w:jc w:val="center"/>
            </w:pPr>
            <w:r w:rsidRPr="0062133E"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2C4736" w:rsidP="00A17E56">
            <w:pPr>
              <w:pStyle w:val="a0"/>
              <w:ind w:firstLine="47"/>
              <w:jc w:val="center"/>
            </w:pPr>
            <w:r w:rsidRPr="0062133E"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2C4736" w:rsidP="00A17E56">
            <w:pPr>
              <w:pStyle w:val="a0"/>
              <w:jc w:val="center"/>
            </w:pPr>
            <w:r w:rsidRPr="0062133E">
              <w:rPr>
                <w:bCs/>
              </w:rPr>
              <w:t>Балл</w:t>
            </w:r>
          </w:p>
        </w:tc>
      </w:tr>
      <w:tr w:rsidR="002C4736" w:rsidRPr="0062133E" w:rsidTr="00A17E56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2C4736" w:rsidP="00A17E56">
            <w:pPr>
              <w:pStyle w:val="a0"/>
              <w:jc w:val="center"/>
            </w:pPr>
            <w:r w:rsidRPr="0062133E"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2C4736" w:rsidP="00A17E56">
            <w:pPr>
              <w:pStyle w:val="a0"/>
              <w:jc w:val="both"/>
            </w:pPr>
            <w:r w:rsidRPr="0062133E">
              <w:t>Показание занимает одно из 20 первых ме</w:t>
            </w:r>
            <w:proofErr w:type="gramStart"/>
            <w:r w:rsidRPr="0062133E">
              <w:t>ст в стр</w:t>
            </w:r>
            <w:proofErr w:type="gramEnd"/>
            <w:r w:rsidRPr="0062133E"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8C287A" w:rsidP="00A17E56">
            <w:pPr>
              <w:pStyle w:val="a0"/>
              <w:jc w:val="center"/>
            </w:pPr>
            <w:r w:rsidRPr="0062133E">
              <w:t>1</w:t>
            </w:r>
            <w:r w:rsidR="002C4736" w:rsidRPr="0062133E">
              <w:t xml:space="preserve">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8C287A" w:rsidP="00A17E56">
            <w:pPr>
              <w:pStyle w:val="a0"/>
              <w:ind w:left="80"/>
              <w:jc w:val="center"/>
            </w:pPr>
            <w:r w:rsidRPr="0062133E">
              <w:t>2</w:t>
            </w:r>
          </w:p>
        </w:tc>
      </w:tr>
      <w:tr w:rsidR="002C4736" w:rsidRPr="0062133E" w:rsidTr="00A17E56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jc w:val="center"/>
            </w:pPr>
            <w:r w:rsidRPr="0062133E"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jc w:val="both"/>
            </w:pPr>
            <w:r w:rsidRPr="0062133E">
              <w:t>Показание занимает одно из 20 первых ме</w:t>
            </w:r>
            <w:proofErr w:type="gramStart"/>
            <w:r w:rsidRPr="0062133E">
              <w:t>ст в стр</w:t>
            </w:r>
            <w:proofErr w:type="gramEnd"/>
            <w:r w:rsidRPr="0062133E"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8C287A" w:rsidP="00A17E56">
            <w:pPr>
              <w:pStyle w:val="a0"/>
              <w:jc w:val="center"/>
            </w:pPr>
            <w:r w:rsidRPr="0062133E">
              <w:t>2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8C287A" w:rsidP="00A17E56">
            <w:pPr>
              <w:pStyle w:val="a0"/>
              <w:ind w:left="80"/>
              <w:jc w:val="center"/>
            </w:pPr>
            <w:r w:rsidRPr="0062133E">
              <w:t>2</w:t>
            </w:r>
          </w:p>
        </w:tc>
      </w:tr>
      <w:tr w:rsidR="002C4736" w:rsidRPr="0062133E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jc w:val="center"/>
            </w:pPr>
            <w:r w:rsidRPr="0062133E"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jc w:val="both"/>
            </w:pPr>
            <w:r w:rsidRPr="0062133E">
              <w:t xml:space="preserve">Показание входит в число </w:t>
            </w:r>
            <w:proofErr w:type="gramStart"/>
            <w:r w:rsidRPr="0062133E">
              <w:t>влияющих</w:t>
            </w:r>
            <w:proofErr w:type="gramEnd"/>
            <w:r w:rsidRPr="0062133E"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jc w:val="center"/>
            </w:pPr>
            <w:r w:rsidRPr="0062133E"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ind w:left="80"/>
              <w:jc w:val="center"/>
            </w:pPr>
            <w:r w:rsidRPr="0062133E">
              <w:t>0</w:t>
            </w:r>
          </w:p>
        </w:tc>
      </w:tr>
      <w:tr w:rsidR="002C4736" w:rsidRPr="0062133E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jc w:val="center"/>
            </w:pPr>
            <w:r w:rsidRPr="0062133E"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2C4736" w:rsidP="00A17E56">
            <w:pPr>
              <w:pStyle w:val="a0"/>
              <w:jc w:val="both"/>
            </w:pPr>
            <w:r w:rsidRPr="0062133E"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8C287A" w:rsidP="00A17E56">
            <w:pPr>
              <w:pStyle w:val="a0"/>
              <w:jc w:val="center"/>
            </w:pPr>
            <w:r w:rsidRPr="0062133E">
              <w:t>В</w:t>
            </w:r>
            <w:r w:rsidR="002C4736" w:rsidRPr="0062133E">
              <w:t>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8C287A" w:rsidP="00A17E56">
            <w:pPr>
              <w:pStyle w:val="a0"/>
              <w:ind w:left="80"/>
              <w:jc w:val="center"/>
            </w:pPr>
            <w:r w:rsidRPr="0062133E">
              <w:t>1</w:t>
            </w:r>
          </w:p>
        </w:tc>
      </w:tr>
      <w:tr w:rsidR="002C4736" w:rsidRPr="0062133E" w:rsidTr="00A17E56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jc w:val="center"/>
            </w:pPr>
            <w:r w:rsidRPr="0062133E"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62133E" w:rsidRDefault="002C4736" w:rsidP="00A17E56">
            <w:pPr>
              <w:pStyle w:val="a0"/>
              <w:jc w:val="both"/>
            </w:pPr>
            <w:r w:rsidRPr="0062133E"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ind w:left="80"/>
              <w:jc w:val="center"/>
            </w:pPr>
            <w:r w:rsidRPr="0062133E"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ind w:left="80"/>
              <w:jc w:val="center"/>
            </w:pPr>
            <w:r w:rsidRPr="0062133E">
              <w:t>1</w:t>
            </w:r>
          </w:p>
        </w:tc>
      </w:tr>
      <w:tr w:rsidR="002C4736" w:rsidRPr="0062133E" w:rsidTr="00A17E56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2C4736" w:rsidP="00A17E56">
            <w:pPr>
              <w:pStyle w:val="a0"/>
              <w:ind w:left="80"/>
              <w:jc w:val="center"/>
            </w:pPr>
            <w:r w:rsidRPr="0062133E"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62133E" w:rsidRDefault="008C287A" w:rsidP="00A17E56">
            <w:pPr>
              <w:pStyle w:val="a0"/>
              <w:ind w:left="80"/>
              <w:jc w:val="center"/>
            </w:pPr>
            <w:r w:rsidRPr="0062133E">
              <w:t>6</w:t>
            </w:r>
          </w:p>
        </w:tc>
      </w:tr>
    </w:tbl>
    <w:p w:rsidR="002C4736" w:rsidRPr="0062133E" w:rsidRDefault="002C4736">
      <w:pPr>
        <w:pStyle w:val="a0"/>
        <w:ind w:firstLine="567"/>
        <w:jc w:val="center"/>
        <w:rPr>
          <w:b/>
        </w:rPr>
      </w:pP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>Таблица №8.</w:t>
      </w:r>
    </w:p>
    <w:p w:rsidR="00E5381D" w:rsidRPr="0062133E" w:rsidRDefault="00E5381D">
      <w:pPr>
        <w:pStyle w:val="a0"/>
        <w:ind w:firstLine="567"/>
        <w:jc w:val="center"/>
      </w:pPr>
      <w:r w:rsidRPr="0062133E"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19"/>
        <w:gridCol w:w="4439"/>
        <w:gridCol w:w="3186"/>
        <w:gridCol w:w="1529"/>
      </w:tblGrid>
      <w:tr w:rsidR="00E5381D" w:rsidRPr="0062133E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  <w:r w:rsidRPr="0062133E"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  <w:r w:rsidRPr="0062133E"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firstLine="47"/>
            </w:pPr>
            <w:r w:rsidRPr="0062133E"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  <w:r w:rsidRPr="0062133E">
              <w:rPr>
                <w:bCs/>
              </w:rPr>
              <w:t>Балл</w:t>
            </w:r>
          </w:p>
        </w:tc>
      </w:tr>
      <w:tr w:rsidR="00E5381D" w:rsidRPr="0062133E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  <w:r w:rsidRPr="0062133E"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  <w:r w:rsidRPr="0062133E"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10</w:t>
            </w:r>
          </w:p>
        </w:tc>
      </w:tr>
      <w:tr w:rsidR="00E5381D" w:rsidRPr="0062133E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9</w:t>
            </w:r>
          </w:p>
        </w:tc>
      </w:tr>
      <w:tr w:rsidR="00E5381D" w:rsidRPr="0062133E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8</w:t>
            </w:r>
          </w:p>
        </w:tc>
      </w:tr>
      <w:tr w:rsidR="00E5381D" w:rsidRPr="0062133E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  <w:r w:rsidRPr="0062133E"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  <w:r w:rsidRPr="0062133E">
              <w:t xml:space="preserve">Есть технологии, применяющиеся по указанным показаниям, другой группы </w:t>
            </w:r>
            <w:r w:rsidRPr="0062133E">
              <w:lastRenderedPageBreak/>
              <w:t>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8</w:t>
            </w:r>
          </w:p>
        </w:tc>
      </w:tr>
      <w:tr w:rsidR="00E5381D" w:rsidRPr="0062133E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7</w:t>
            </w:r>
          </w:p>
        </w:tc>
      </w:tr>
      <w:tr w:rsidR="00E5381D" w:rsidRPr="0062133E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rPr>
                <w:shd w:val="clear" w:color="auto" w:fill="FFFFFF"/>
              </w:rPr>
              <w:t>6</w:t>
            </w:r>
          </w:p>
        </w:tc>
      </w:tr>
      <w:tr w:rsidR="00E5381D" w:rsidRPr="0062133E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  <w:r w:rsidRPr="0062133E">
              <w:lastRenderedPageBreak/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 w:rsidP="000A6C4C">
            <w:pPr>
              <w:pStyle w:val="a0"/>
              <w:spacing w:line="100" w:lineRule="atLeast"/>
            </w:pPr>
            <w:r w:rsidRPr="0062133E">
              <w:t>Есть прямые аналоги заявляемой технологии</w:t>
            </w:r>
            <w:r w:rsidR="008768C5" w:rsidRPr="0062133E">
              <w:t xml:space="preserve"> (</w:t>
            </w:r>
            <w:proofErr w:type="spellStart"/>
            <w:r w:rsidR="00BC6474" w:rsidRPr="0062133E">
              <w:rPr>
                <w:b/>
              </w:rPr>
              <w:t>химиоэмболизация</w:t>
            </w:r>
            <w:proofErr w:type="spellEnd"/>
            <w:r w:rsidR="00BC6474" w:rsidRPr="0062133E">
              <w:rPr>
                <w:b/>
              </w:rPr>
              <w:t xml:space="preserve"> печеночной артерии</w:t>
            </w:r>
            <w:r w:rsidR="000A6C4C" w:rsidRPr="0062133E">
              <w:rPr>
                <w:b/>
              </w:rPr>
              <w:t xml:space="preserve"> - ТАСЕ</w:t>
            </w:r>
            <w:r w:rsidR="008768C5" w:rsidRPr="0062133E">
              <w:t>)</w:t>
            </w:r>
            <w:r w:rsidRPr="0062133E"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  <w:rPr>
                <w:b/>
                <w:color w:val="C00000"/>
                <w:sz w:val="28"/>
                <w:szCs w:val="28"/>
              </w:rPr>
            </w:pPr>
            <w:r w:rsidRPr="0062133E">
              <w:rPr>
                <w:b/>
                <w:color w:val="C00000"/>
                <w:sz w:val="28"/>
                <w:szCs w:val="28"/>
              </w:rPr>
              <w:t>6</w:t>
            </w:r>
          </w:p>
        </w:tc>
      </w:tr>
      <w:tr w:rsidR="00E5381D" w:rsidRPr="0062133E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5</w:t>
            </w:r>
          </w:p>
        </w:tc>
      </w:tr>
      <w:tr w:rsidR="00E5381D" w:rsidRPr="0062133E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62133E">
              <w:rPr>
                <w:color w:val="000000" w:themeColor="text1"/>
              </w:rPr>
              <w:t>4</w:t>
            </w:r>
          </w:p>
        </w:tc>
      </w:tr>
      <w:tr w:rsidR="00E5381D" w:rsidRPr="0062133E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  <w:r w:rsidRPr="0062133E"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  <w:r w:rsidRPr="0062133E"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4</w:t>
            </w:r>
          </w:p>
        </w:tc>
      </w:tr>
      <w:tr w:rsidR="00E5381D" w:rsidRPr="0062133E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3</w:t>
            </w:r>
          </w:p>
        </w:tc>
      </w:tr>
      <w:tr w:rsidR="00E5381D" w:rsidRPr="0062133E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62133E">
              <w:rPr>
                <w:color w:val="auto"/>
              </w:rPr>
              <w:t>2</w:t>
            </w:r>
          </w:p>
        </w:tc>
      </w:tr>
      <w:tr w:rsidR="00E5381D" w:rsidRPr="0062133E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  <w:r w:rsidRPr="0062133E"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 w:rsidP="009228D0">
            <w:pPr>
              <w:pStyle w:val="a0"/>
              <w:spacing w:line="100" w:lineRule="atLeast"/>
            </w:pPr>
            <w:r w:rsidRPr="0062133E"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2</w:t>
            </w:r>
          </w:p>
        </w:tc>
      </w:tr>
      <w:tr w:rsidR="00E5381D" w:rsidRPr="0062133E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</w:pPr>
            <w:r w:rsidRPr="0062133E">
              <w:t>1</w:t>
            </w:r>
          </w:p>
        </w:tc>
      </w:tr>
      <w:tr w:rsidR="00E5381D" w:rsidRPr="0062133E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62133E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133E" w:rsidRDefault="00E5381D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62133E">
              <w:rPr>
                <w:color w:val="000000" w:themeColor="text1"/>
              </w:rPr>
              <w:t>0</w:t>
            </w:r>
          </w:p>
        </w:tc>
      </w:tr>
    </w:tbl>
    <w:p w:rsidR="00A65AE9" w:rsidRPr="0062133E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1" w:name="Таблица8_уникальность1"/>
      <w:bookmarkStart w:id="2" w:name="Таблица10_промежут_результ_оцен_клинэфф"/>
      <w:bookmarkEnd w:id="1"/>
    </w:p>
    <w:bookmarkEnd w:id="2"/>
    <w:p w:rsidR="00BC6474" w:rsidRPr="0062133E" w:rsidRDefault="00BC6474" w:rsidP="00BC6474">
      <w:pPr>
        <w:pStyle w:val="a0"/>
        <w:jc w:val="center"/>
      </w:pPr>
      <w:r w:rsidRPr="0062133E">
        <w:rPr>
          <w:b/>
        </w:rPr>
        <w:t xml:space="preserve">Результаты оценки исследования доказательств </w:t>
      </w:r>
    </w:p>
    <w:p w:rsidR="00BC6474" w:rsidRPr="0062133E" w:rsidRDefault="00BC6474" w:rsidP="00BC6474">
      <w:pPr>
        <w:pStyle w:val="a0"/>
        <w:jc w:val="center"/>
      </w:pPr>
      <w:r w:rsidRPr="0062133E">
        <w:rPr>
          <w:b/>
        </w:rPr>
        <w:t xml:space="preserve">клинико-экономической эффективности 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91"/>
        <w:gridCol w:w="2391"/>
        <w:gridCol w:w="2391"/>
        <w:gridCol w:w="3189"/>
      </w:tblGrid>
      <w:tr w:rsidR="00BC6474" w:rsidRPr="0062133E" w:rsidTr="006C42BF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ab/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BC6474" w:rsidRPr="0062133E" w:rsidTr="006C42BF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Номер исследования</w:t>
            </w:r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</w:tr>
      <w:tr w:rsidR="00BC6474" w:rsidRPr="0062133E" w:rsidTr="006C42BF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Название исследования, авторы, год публикации, ссылка на источник</w:t>
            </w:r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Vadot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Boulin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M,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Malbranche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C,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Guiu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B,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Aho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S,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Musat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A,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Pernot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C,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Guignard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MH,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Hillon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P,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Fagnoni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P. </w:t>
            </w:r>
            <w:hyperlink r:id="rId12" w:history="1">
              <w:r w:rsidRPr="0062133E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 xml:space="preserve">Result and </w:t>
              </w:r>
              <w:r w:rsidRPr="0062133E">
                <w:rPr>
                  <w:rStyle w:val="af4"/>
                  <w:rFonts w:ascii="Times New Roman" w:hAnsi="Times New Roman"/>
                  <w:bCs/>
                  <w:sz w:val="24"/>
                  <w:szCs w:val="24"/>
                  <w:lang w:val="en-US"/>
                </w:rPr>
                <w:t>cost</w:t>
              </w:r>
              <w:r w:rsidRPr="0062133E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 xml:space="preserve"> of </w:t>
              </w:r>
              <w:r w:rsidRPr="0062133E">
                <w:rPr>
                  <w:rStyle w:val="af4"/>
                  <w:rFonts w:ascii="Times New Roman" w:hAnsi="Times New Roman"/>
                  <w:bCs/>
                  <w:sz w:val="24"/>
                  <w:szCs w:val="24"/>
                  <w:lang w:val="en-US"/>
                </w:rPr>
                <w:t>hepatic</w:t>
              </w:r>
              <w:r w:rsidRPr="0062133E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 xml:space="preserve"> chemoembolisation with </w:t>
              </w:r>
              <w:r w:rsidRPr="0062133E">
                <w:rPr>
                  <w:rStyle w:val="af4"/>
                  <w:rFonts w:ascii="Times New Roman" w:hAnsi="Times New Roman"/>
                  <w:bCs/>
                  <w:sz w:val="24"/>
                  <w:szCs w:val="24"/>
                  <w:lang w:val="en-US"/>
                </w:rPr>
                <w:t>drug eluting</w:t>
              </w:r>
              <w:r w:rsidRPr="0062133E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 xml:space="preserve"> beads in 21 patients.</w:t>
              </w:r>
            </w:hyperlink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62133E">
              <w:rPr>
                <w:rStyle w:val="jrnl"/>
                <w:rFonts w:ascii="Times New Roman" w:hAnsi="Times New Roman"/>
                <w:sz w:val="24"/>
                <w:szCs w:val="24"/>
                <w:u w:val="single"/>
                <w:lang w:val="en-US"/>
              </w:rPr>
              <w:t>Diagn</w:t>
            </w:r>
            <w:proofErr w:type="spellEnd"/>
            <w:r w:rsidRPr="0062133E">
              <w:rPr>
                <w:rStyle w:val="jrnl"/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62133E">
              <w:rPr>
                <w:rStyle w:val="jrnl"/>
                <w:rFonts w:ascii="Times New Roman" w:hAnsi="Times New Roman"/>
                <w:sz w:val="24"/>
                <w:szCs w:val="24"/>
                <w:u w:val="single"/>
                <w:lang w:val="en-US"/>
              </w:rPr>
              <w:t>Interv</w:t>
            </w:r>
            <w:proofErr w:type="spellEnd"/>
            <w:r w:rsidRPr="0062133E">
              <w:rPr>
                <w:rStyle w:val="jrnl"/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Imaging</w:t>
            </w:r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. 2013 Jan</w:t>
            </w:r>
            <w:proofErr w:type="gramStart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;94</w:t>
            </w:r>
            <w:proofErr w:type="gram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(1):53-9. </w:t>
            </w:r>
            <w:r w:rsidRPr="0062133E">
              <w:rPr>
                <w:rFonts w:ascii="Times New Roman" w:hAnsi="Times New Roman"/>
                <w:sz w:val="24"/>
                <w:szCs w:val="24"/>
                <w:u w:val="single"/>
              </w:rPr>
              <w:t>Доступно</w:t>
            </w:r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: </w:t>
            </w:r>
            <w:hyperlink r:id="rId13" w:history="1">
              <w:r w:rsidRPr="0062133E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http://sci-hub.bz/10.1016/j.diii.2012.05.001</w:t>
              </w:r>
            </w:hyperlink>
          </w:p>
        </w:tc>
      </w:tr>
      <w:tr w:rsidR="00BC6474" w:rsidRPr="0062133E" w:rsidTr="006C42BF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Описание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rFonts w:eastAsiaTheme="minorHAnsi"/>
                <w:lang w:eastAsia="en-US"/>
              </w:rPr>
              <w:t>Клиническая эффективность рассматриваемой МТ не меньше чем у компаратора, тогда как экономическая эффективность меньше</w:t>
            </w:r>
          </w:p>
        </w:tc>
      </w:tr>
      <w:tr w:rsidR="00BC6474" w:rsidRPr="0062133E" w:rsidTr="006C42BF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BC6474" w:rsidRPr="0062133E" w:rsidTr="006C42BF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 w:rsidRPr="0062133E">
              <w:t xml:space="preserve">Пациенты с диагнозом: </w:t>
            </w:r>
            <w:proofErr w:type="spellStart"/>
            <w:r w:rsidRPr="0062133E">
              <w:t>нерезектабельная</w:t>
            </w:r>
            <w:proofErr w:type="spellEnd"/>
            <w:r w:rsidRPr="0062133E">
              <w:t xml:space="preserve"> гепатоцеллюлярная карцинома</w:t>
            </w:r>
          </w:p>
          <w:p w:rsidR="00BC6474" w:rsidRPr="0062133E" w:rsidRDefault="00BC6474" w:rsidP="006C42BF">
            <w:pPr>
              <w:pStyle w:val="a0"/>
              <w:tabs>
                <w:tab w:val="left" w:pos="280"/>
              </w:tabs>
              <w:jc w:val="center"/>
            </w:pPr>
            <w:r w:rsidRPr="0062133E">
              <w:t>множитель – 1</w:t>
            </w:r>
          </w:p>
        </w:tc>
      </w:tr>
      <w:tr w:rsidR="00BC6474" w:rsidRPr="0062133E" w:rsidTr="006C42BF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  <w:rPr>
                <w:b/>
              </w:rPr>
            </w:pPr>
            <w:r w:rsidRPr="0062133E">
              <w:rPr>
                <w:b/>
              </w:rPr>
              <w:t>2</w:t>
            </w:r>
          </w:p>
        </w:tc>
      </w:tr>
      <w:tr w:rsidR="00BC6474" w:rsidRPr="0062133E" w:rsidTr="006C42BF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техники/ </w:t>
            </w:r>
            <w:proofErr w:type="gramStart"/>
            <w:r w:rsidRPr="0062133E">
              <w:rPr>
                <w:rFonts w:eastAsia="Calibri"/>
              </w:rPr>
              <w:t>традиционная</w:t>
            </w:r>
            <w:proofErr w:type="gramEnd"/>
            <w:r w:rsidRPr="0062133E">
              <w:rPr>
                <w:rFonts w:eastAsia="Calibri"/>
              </w:rPr>
              <w:t xml:space="preserve"> </w:t>
            </w:r>
            <w:proofErr w:type="spellStart"/>
            <w:r w:rsidRPr="0062133E">
              <w:rPr>
                <w:rFonts w:eastAsia="Calibri"/>
              </w:rPr>
              <w:t>химиоэмболизация</w:t>
            </w:r>
            <w:proofErr w:type="spellEnd"/>
            <w:r w:rsidRPr="0062133E">
              <w:rPr>
                <w:rFonts w:eastAsia="Calibri"/>
              </w:rPr>
              <w:t xml:space="preserve"> печеночной артерии</w:t>
            </w:r>
            <w:r w:rsidRPr="0062133E">
              <w:t xml:space="preserve">; </w:t>
            </w:r>
            <w:r w:rsidRPr="0062133E">
              <w:lastRenderedPageBreak/>
              <w:t>множитель – 1</w:t>
            </w:r>
          </w:p>
        </w:tc>
      </w:tr>
      <w:tr w:rsidR="00BC6474" w:rsidRPr="0062133E" w:rsidTr="006C42BF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BC6474" w:rsidRPr="0062133E" w:rsidTr="006C42BF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BC6474">
            <w:pPr>
              <w:pStyle w:val="a0"/>
              <w:tabs>
                <w:tab w:val="left" w:pos="232"/>
              </w:tabs>
              <w:jc w:val="both"/>
            </w:pPr>
            <w:r w:rsidRPr="0062133E">
              <w:t xml:space="preserve">Прямые госпитальные затраты на проведение данной технологии составляют €6.033 на одного пациента, в то время как затраты на проведение традиционной </w:t>
            </w:r>
            <w:proofErr w:type="spellStart"/>
            <w:r w:rsidRPr="0062133E">
              <w:t>химиоэмболизации</w:t>
            </w:r>
            <w:proofErr w:type="spellEnd"/>
            <w:r w:rsidRPr="0062133E">
              <w:t xml:space="preserve"> печеночной артерии, по тарифу которой финансируется данная технология в рамках КЗГ – €4.558</w:t>
            </w:r>
            <w:r w:rsidRPr="0062133E">
              <w:rPr>
                <w:rFonts w:eastAsiaTheme="minorHAnsi"/>
              </w:rPr>
              <w:t>. М</w:t>
            </w:r>
            <w:r w:rsidRPr="0062133E">
              <w:rPr>
                <w:shd w:val="clear" w:color="auto" w:fill="FFFFFF"/>
              </w:rPr>
              <w:t xml:space="preserve">ножитель – 1 </w:t>
            </w:r>
          </w:p>
        </w:tc>
      </w:tr>
      <w:tr w:rsidR="00BC6474" w:rsidRPr="0062133E" w:rsidTr="006C42BF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0A6C4C" w:rsidRPr="0062133E" w:rsidTr="00445BB9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ab/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0A6C4C" w:rsidRPr="0062133E" w:rsidTr="00445BB9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Номер исследования</w:t>
            </w:r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810D83" w:rsidP="00445BB9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</w:tr>
      <w:tr w:rsidR="000A6C4C" w:rsidRPr="0062133E" w:rsidTr="00445BB9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Название исследования, авторы, год публикации, ссылка на источник</w:t>
            </w:r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0A6C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Alessandro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Cucchetti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Franco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Trevisani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0A6C4C" w:rsidRPr="0062133E" w:rsidRDefault="000A6C4C" w:rsidP="000A6C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Alberta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Cappelli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Cristina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Mosconi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Matteo</w:t>
            </w:r>
            <w:proofErr w:type="spellEnd"/>
          </w:p>
          <w:p w:rsidR="000A6C4C" w:rsidRPr="0062133E" w:rsidRDefault="000A6C4C" w:rsidP="000A6C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Renzulli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Antonio Daniele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Pinna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Rita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Golfieri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. </w:t>
            </w:r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Cost-effectiveness of doxorubicin-eluting beads versus</w:t>
            </w:r>
          </w:p>
          <w:p w:rsidR="000A6C4C" w:rsidRPr="0062133E" w:rsidRDefault="000A6C4C" w:rsidP="000A6C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conventional trans-arterial chemo-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embolization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for</w:t>
            </w:r>
          </w:p>
          <w:p w:rsidR="000A6C4C" w:rsidRPr="0062133E" w:rsidRDefault="000A6C4C" w:rsidP="000A6C4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hepatocellular</w:t>
            </w:r>
            <w:proofErr w:type="spellEnd"/>
            <w:proofErr w:type="gram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carcinoma. </w:t>
            </w:r>
            <w:hyperlink r:id="rId14" w:tooltip="Digestive and liver disease : official journal of the Italian Society of Gastroenterology and the Italian Association for the Study of the Liver." w:history="1">
              <w:r w:rsidRPr="0062133E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Dig Liver Dis.</w:t>
              </w:r>
            </w:hyperlink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2016 Jul</w:t>
            </w:r>
            <w:proofErr w:type="gramStart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;48</w:t>
            </w:r>
            <w:proofErr w:type="gramEnd"/>
            <w:r w:rsidRPr="0062133E">
              <w:rPr>
                <w:rFonts w:ascii="Times New Roman" w:hAnsi="Times New Roman"/>
                <w:sz w:val="24"/>
                <w:szCs w:val="24"/>
                <w:lang w:val="en-US"/>
              </w:rPr>
              <w:t>(7):798-805.</w:t>
            </w:r>
            <w:r w:rsidRPr="00621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33E">
              <w:rPr>
                <w:rFonts w:ascii="Times New Roman" w:hAnsi="Times New Roman"/>
                <w:sz w:val="24"/>
                <w:szCs w:val="24"/>
                <w:u w:val="single"/>
              </w:rPr>
              <w:t>Доступно</w:t>
            </w:r>
            <w:r w:rsidRPr="0062133E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: </w:t>
            </w:r>
            <w:hyperlink r:id="rId15" w:history="1">
              <w:r w:rsidRPr="0062133E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http://sci-hub.bz/10.1016/j.dld.2016.03.031</w:t>
              </w:r>
            </w:hyperlink>
          </w:p>
        </w:tc>
      </w:tr>
      <w:tr w:rsidR="000A6C4C" w:rsidRPr="0062133E" w:rsidTr="00445BB9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Описание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810D83" w:rsidP="00445BB9">
            <w:pPr>
              <w:pStyle w:val="a0"/>
              <w:jc w:val="center"/>
            </w:pPr>
            <w:r w:rsidRPr="0062133E">
              <w:rPr>
                <w:rFonts w:eastAsiaTheme="minorHAnsi"/>
                <w:lang w:eastAsia="en-US"/>
              </w:rPr>
              <w:t>Клиническая эффективность рассматриваемой МТ больше чем у компаратора, тогда как экономическая эффективность  не меньше</w:t>
            </w:r>
          </w:p>
        </w:tc>
      </w:tr>
      <w:tr w:rsidR="000A6C4C" w:rsidRPr="0062133E" w:rsidTr="00445BB9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810D83" w:rsidP="00445BB9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  <w:tr w:rsidR="000A6C4C" w:rsidRPr="0062133E" w:rsidTr="00445BB9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tabs>
                <w:tab w:val="left" w:pos="280"/>
              </w:tabs>
              <w:jc w:val="center"/>
              <w:rPr>
                <w:lang w:eastAsia="en-US"/>
              </w:rPr>
            </w:pPr>
            <w:r w:rsidRPr="0062133E">
              <w:t>Пациенты с диагнозом: гепатоцеллюлярная карцинома</w:t>
            </w:r>
          </w:p>
          <w:p w:rsidR="000A6C4C" w:rsidRPr="0062133E" w:rsidRDefault="000A6C4C" w:rsidP="00445BB9">
            <w:pPr>
              <w:pStyle w:val="a0"/>
              <w:tabs>
                <w:tab w:val="left" w:pos="280"/>
              </w:tabs>
              <w:jc w:val="center"/>
            </w:pPr>
            <w:r w:rsidRPr="0062133E">
              <w:t>множитель – 1</w:t>
            </w:r>
          </w:p>
        </w:tc>
      </w:tr>
      <w:tr w:rsidR="000A6C4C" w:rsidRPr="0062133E" w:rsidTr="00445BB9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810D83" w:rsidP="00445BB9">
            <w:pPr>
              <w:pStyle w:val="a0"/>
              <w:jc w:val="center"/>
              <w:rPr>
                <w:b/>
              </w:rPr>
            </w:pPr>
            <w:r w:rsidRPr="0062133E">
              <w:rPr>
                <w:b/>
              </w:rPr>
              <w:t>4</w:t>
            </w:r>
          </w:p>
        </w:tc>
      </w:tr>
      <w:tr w:rsidR="000A6C4C" w:rsidRPr="0062133E" w:rsidTr="00445BB9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proofErr w:type="spellStart"/>
            <w:r w:rsidRPr="0062133E">
              <w:t>Химиоэмболизация</w:t>
            </w:r>
            <w:proofErr w:type="spellEnd"/>
            <w:r w:rsidRPr="0062133E">
              <w:t xml:space="preserve"> калиброванными микросферами с применением </w:t>
            </w:r>
            <w:proofErr w:type="spellStart"/>
            <w:r w:rsidRPr="0062133E">
              <w:t>микрокатетерной</w:t>
            </w:r>
            <w:proofErr w:type="spellEnd"/>
            <w:r w:rsidRPr="0062133E">
              <w:t xml:space="preserve"> техники/ </w:t>
            </w:r>
            <w:proofErr w:type="gramStart"/>
            <w:r w:rsidRPr="0062133E">
              <w:rPr>
                <w:rFonts w:eastAsia="Calibri"/>
              </w:rPr>
              <w:t>традиционная</w:t>
            </w:r>
            <w:proofErr w:type="gramEnd"/>
            <w:r w:rsidRPr="0062133E">
              <w:rPr>
                <w:rFonts w:eastAsia="Calibri"/>
              </w:rPr>
              <w:t xml:space="preserve"> </w:t>
            </w:r>
            <w:proofErr w:type="spellStart"/>
            <w:r w:rsidRPr="0062133E">
              <w:rPr>
                <w:rFonts w:eastAsia="Calibri"/>
              </w:rPr>
              <w:t>химиоэмболизация</w:t>
            </w:r>
            <w:proofErr w:type="spellEnd"/>
            <w:r w:rsidRPr="0062133E">
              <w:rPr>
                <w:rFonts w:eastAsia="Calibri"/>
              </w:rPr>
              <w:t xml:space="preserve"> печеночной артерии</w:t>
            </w:r>
            <w:r w:rsidRPr="0062133E">
              <w:t>; множитель – 1</w:t>
            </w:r>
          </w:p>
        </w:tc>
      </w:tr>
      <w:tr w:rsidR="000A6C4C" w:rsidRPr="0062133E" w:rsidTr="00445BB9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810D83" w:rsidP="00445BB9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  <w:tr w:rsidR="000A6C4C" w:rsidRPr="0062133E" w:rsidTr="00445BB9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описание, множитель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810D8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микросферами является более </w:t>
            </w:r>
            <w:r w:rsidR="00810D83" w:rsidRPr="0062133E">
              <w:rPr>
                <w:rFonts w:ascii="Times New Roman" w:hAnsi="Times New Roman"/>
                <w:sz w:val="24"/>
                <w:szCs w:val="24"/>
              </w:rPr>
              <w:t>затратной</w:t>
            </w:r>
            <w:r w:rsidRPr="0062133E">
              <w:rPr>
                <w:rFonts w:ascii="Times New Roman" w:hAnsi="Times New Roman"/>
                <w:sz w:val="24"/>
                <w:szCs w:val="24"/>
              </w:rPr>
              <w:t xml:space="preserve">, чем </w:t>
            </w:r>
            <w:proofErr w:type="gramStart"/>
            <w:r w:rsidRPr="0062133E">
              <w:rPr>
                <w:rFonts w:ascii="Times New Roman" w:hAnsi="Times New Roman"/>
                <w:sz w:val="24"/>
                <w:szCs w:val="24"/>
              </w:rPr>
              <w:t>традиционная</w:t>
            </w:r>
            <w:proofErr w:type="gram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133E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Pr="006213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10D83" w:rsidRPr="0062133E">
              <w:rPr>
                <w:rFonts w:ascii="Times New Roman" w:hAnsi="Times New Roman"/>
                <w:sz w:val="24"/>
                <w:szCs w:val="24"/>
              </w:rPr>
              <w:t xml:space="preserve">но более </w:t>
            </w:r>
            <w:r w:rsidR="00810D83" w:rsidRPr="006213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клинически эффективной, что выражается в более высоком качестве жизни и меньшей продолжительности госпитализации. </w:t>
            </w:r>
            <w:r w:rsidR="00810D83" w:rsidRPr="0062133E">
              <w:rPr>
                <w:rFonts w:ascii="Times New Roman" w:hAnsi="Times New Roman"/>
                <w:sz w:val="24"/>
                <w:szCs w:val="24"/>
                <w:lang w:val="en-US"/>
              </w:rPr>
              <w:t>QALY</w:t>
            </w:r>
            <w:r w:rsidR="00810D83" w:rsidRPr="00621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10D83" w:rsidRPr="0062133E">
              <w:rPr>
                <w:rFonts w:ascii="Times New Roman" w:hAnsi="Times New Roman"/>
                <w:sz w:val="24"/>
                <w:szCs w:val="24"/>
              </w:rPr>
              <w:t>эмболизации</w:t>
            </w:r>
            <w:proofErr w:type="spellEnd"/>
            <w:r w:rsidR="00810D83" w:rsidRPr="0062133E">
              <w:rPr>
                <w:rFonts w:ascii="Times New Roman" w:hAnsi="Times New Roman"/>
                <w:sz w:val="24"/>
                <w:szCs w:val="24"/>
              </w:rPr>
              <w:t xml:space="preserve"> микросферами составляет 4</w:t>
            </w:r>
            <w:proofErr w:type="gramStart"/>
            <w:r w:rsidR="00810D83" w:rsidRPr="0062133E">
              <w:rPr>
                <w:rFonts w:ascii="Times New Roman" w:hAnsi="Times New Roman"/>
                <w:sz w:val="24"/>
                <w:szCs w:val="24"/>
              </w:rPr>
              <w:t>,0</w:t>
            </w:r>
            <w:proofErr w:type="gramEnd"/>
            <w:r w:rsidR="00810D83" w:rsidRPr="0062133E">
              <w:rPr>
                <w:rFonts w:ascii="Times New Roman" w:hAnsi="Times New Roman"/>
                <w:sz w:val="24"/>
                <w:szCs w:val="24"/>
              </w:rPr>
              <w:t xml:space="preserve">, а традиционной </w:t>
            </w:r>
            <w:proofErr w:type="spellStart"/>
            <w:r w:rsidR="00810D83" w:rsidRPr="0062133E">
              <w:rPr>
                <w:rFonts w:ascii="Times New Roman" w:hAnsi="Times New Roman"/>
                <w:sz w:val="24"/>
                <w:szCs w:val="24"/>
              </w:rPr>
              <w:t>химиоэмболизации</w:t>
            </w:r>
            <w:proofErr w:type="spellEnd"/>
            <w:r w:rsidR="00810D83" w:rsidRPr="0062133E">
              <w:rPr>
                <w:rFonts w:ascii="Times New Roman" w:hAnsi="Times New Roman"/>
                <w:sz w:val="24"/>
                <w:szCs w:val="24"/>
              </w:rPr>
              <w:t xml:space="preserve"> – 3,3 (размер эффекта=1,288). </w:t>
            </w:r>
          </w:p>
          <w:p w:rsidR="000A6C4C" w:rsidRPr="0062133E" w:rsidRDefault="000A6C4C" w:rsidP="000A6C4C">
            <w:pPr>
              <w:pStyle w:val="a0"/>
              <w:tabs>
                <w:tab w:val="left" w:pos="232"/>
              </w:tabs>
              <w:jc w:val="both"/>
            </w:pPr>
            <w:r w:rsidRPr="0062133E">
              <w:rPr>
                <w:rFonts w:eastAsiaTheme="minorHAnsi"/>
              </w:rPr>
              <w:t>М</w:t>
            </w:r>
            <w:r w:rsidRPr="0062133E">
              <w:rPr>
                <w:shd w:val="clear" w:color="auto" w:fill="FFFFFF"/>
              </w:rPr>
              <w:t xml:space="preserve">ножитель – 1 </w:t>
            </w:r>
          </w:p>
        </w:tc>
      </w:tr>
      <w:tr w:rsidR="000A6C4C" w:rsidRPr="0062133E" w:rsidTr="00445BB9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0A6C4C" w:rsidP="00445BB9">
            <w:pPr>
              <w:pStyle w:val="a0"/>
              <w:jc w:val="center"/>
            </w:pPr>
            <w:r w:rsidRPr="0062133E"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4C" w:rsidRPr="0062133E" w:rsidRDefault="00810D83" w:rsidP="00445BB9">
            <w:pPr>
              <w:pStyle w:val="a0"/>
              <w:jc w:val="center"/>
            </w:pPr>
            <w:r w:rsidRPr="0062133E">
              <w:rPr>
                <w:b/>
              </w:rPr>
              <w:t>4</w:t>
            </w:r>
          </w:p>
        </w:tc>
      </w:tr>
    </w:tbl>
    <w:p w:rsidR="00BC6474" w:rsidRPr="0062133E" w:rsidRDefault="00BC6474" w:rsidP="00BC6474">
      <w:pPr>
        <w:pStyle w:val="a0"/>
        <w:ind w:firstLine="567"/>
        <w:jc w:val="center"/>
        <w:rPr>
          <w:b/>
        </w:rPr>
      </w:pPr>
    </w:p>
    <w:p w:rsidR="00BC6474" w:rsidRPr="0062133E" w:rsidRDefault="00BC6474" w:rsidP="00BC6474">
      <w:pPr>
        <w:pStyle w:val="a0"/>
        <w:ind w:firstLine="567"/>
        <w:jc w:val="center"/>
      </w:pPr>
      <w:r w:rsidRPr="0062133E">
        <w:rPr>
          <w:b/>
        </w:rPr>
        <w:t>Таблица №16.</w:t>
      </w:r>
    </w:p>
    <w:p w:rsidR="00BC6474" w:rsidRPr="0062133E" w:rsidRDefault="00BC6474" w:rsidP="00BC6474">
      <w:pPr>
        <w:pStyle w:val="a0"/>
        <w:ind w:firstLine="567"/>
        <w:jc w:val="center"/>
      </w:pPr>
      <w:r w:rsidRPr="0062133E">
        <w:rPr>
          <w:b/>
        </w:rPr>
        <w:t xml:space="preserve">Результаты порогового значения балла </w:t>
      </w:r>
    </w:p>
    <w:p w:rsidR="00BC6474" w:rsidRPr="0062133E" w:rsidRDefault="00BC6474" w:rsidP="00BC6474">
      <w:pPr>
        <w:pStyle w:val="a0"/>
        <w:ind w:firstLine="567"/>
        <w:jc w:val="center"/>
      </w:pPr>
      <w:r w:rsidRPr="0062133E">
        <w:rPr>
          <w:b/>
        </w:rPr>
        <w:t>клинико-экономической эффективности</w:t>
      </w:r>
    </w:p>
    <w:p w:rsidR="00BC6474" w:rsidRPr="0062133E" w:rsidRDefault="00BC6474" w:rsidP="00BC6474">
      <w:pPr>
        <w:pStyle w:val="a0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6"/>
        <w:gridCol w:w="2817"/>
        <w:gridCol w:w="1965"/>
        <w:gridCol w:w="3052"/>
      </w:tblGrid>
      <w:tr w:rsidR="00BC6474" w:rsidRPr="0062133E" w:rsidTr="006C42BF">
        <w:trPr>
          <w:trHeight w:val="939"/>
        </w:trPr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1.</w:t>
            </w:r>
          </w:p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2.</w:t>
            </w:r>
          </w:p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Баллы</w:t>
            </w:r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3.</w:t>
            </w:r>
          </w:p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Медианный балл</w:t>
            </w:r>
          </w:p>
        </w:tc>
      </w:tr>
      <w:tr w:rsidR="00BC6474" w:rsidRPr="0062133E" w:rsidTr="006C42BF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1</w:t>
            </w:r>
            <w:r w:rsidR="00810D83" w:rsidRPr="0062133E">
              <w:t>;2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t>2</w:t>
            </w:r>
            <w:r w:rsidR="00810D83" w:rsidRPr="0062133E">
              <w:t>;4</w:t>
            </w:r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810D83" w:rsidP="006C42BF">
            <w:pPr>
              <w:pStyle w:val="a0"/>
              <w:jc w:val="center"/>
            </w:pPr>
            <w:r w:rsidRPr="0062133E">
              <w:t>3</w:t>
            </w:r>
          </w:p>
        </w:tc>
      </w:tr>
      <w:tr w:rsidR="00BC6474" w:rsidRPr="0062133E" w:rsidTr="006C42BF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810D83" w:rsidP="006C42BF">
            <w:pPr>
              <w:pStyle w:val="a0"/>
              <w:jc w:val="center"/>
            </w:pPr>
            <w:r w:rsidRPr="0062133E">
              <w:t>1;2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810D83" w:rsidP="006C42BF">
            <w:pPr>
              <w:pStyle w:val="a0"/>
              <w:jc w:val="center"/>
            </w:pPr>
            <w:r w:rsidRPr="0062133E">
              <w:t>2;4</w:t>
            </w:r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810D83" w:rsidP="006C42BF">
            <w:pPr>
              <w:pStyle w:val="a0"/>
              <w:jc w:val="center"/>
            </w:pPr>
            <w:r w:rsidRPr="0062133E">
              <w:t>3</w:t>
            </w:r>
          </w:p>
        </w:tc>
      </w:tr>
      <w:tr w:rsidR="00BC6474" w:rsidRPr="0062133E" w:rsidTr="006C42BF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810D83" w:rsidP="006C42BF">
            <w:pPr>
              <w:pStyle w:val="a0"/>
              <w:jc w:val="center"/>
            </w:pPr>
            <w:r w:rsidRPr="0062133E">
              <w:t>1;2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810D83" w:rsidP="006C42BF">
            <w:pPr>
              <w:pStyle w:val="a0"/>
              <w:jc w:val="center"/>
            </w:pPr>
            <w:r w:rsidRPr="0062133E">
              <w:t>2;4</w:t>
            </w:r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810D83" w:rsidP="006C42BF">
            <w:pPr>
              <w:pStyle w:val="a0"/>
              <w:jc w:val="center"/>
            </w:pPr>
            <w:r w:rsidRPr="0062133E">
              <w:t>3</w:t>
            </w:r>
          </w:p>
        </w:tc>
      </w:tr>
      <w:tr w:rsidR="00BC6474" w:rsidRPr="0062133E" w:rsidTr="006C42BF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BC6474" w:rsidP="006C42BF">
            <w:pPr>
              <w:pStyle w:val="a0"/>
              <w:jc w:val="center"/>
            </w:pPr>
            <w:r w:rsidRPr="0062133E">
              <w:rPr>
                <w:b/>
              </w:rPr>
              <w:t>Итого</w:t>
            </w:r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74" w:rsidRPr="0062133E" w:rsidRDefault="00810D83" w:rsidP="006C42BF">
            <w:pPr>
              <w:pStyle w:val="a0"/>
              <w:jc w:val="center"/>
            </w:pPr>
            <w:r w:rsidRPr="0062133E">
              <w:rPr>
                <w:b/>
              </w:rPr>
              <w:t>3</w:t>
            </w:r>
          </w:p>
        </w:tc>
      </w:tr>
    </w:tbl>
    <w:p w:rsidR="00BC6474" w:rsidRPr="0062133E" w:rsidRDefault="00BC6474" w:rsidP="00BC6474">
      <w:pPr>
        <w:pStyle w:val="a0"/>
      </w:pPr>
    </w:p>
    <w:p w:rsidR="002411EB" w:rsidRPr="0062133E" w:rsidRDefault="002411EB" w:rsidP="002411EB">
      <w:pPr>
        <w:pStyle w:val="a0"/>
        <w:rPr>
          <w:b/>
        </w:rPr>
      </w:pPr>
      <w:r w:rsidRPr="0062133E">
        <w:rPr>
          <w:b/>
        </w:rPr>
        <w:t>6. «затраты/эффективность»</w:t>
      </w:r>
    </w:p>
    <w:p w:rsidR="00BC7E67" w:rsidRPr="0062133E" w:rsidRDefault="00BC7E67" w:rsidP="002411EB">
      <w:pPr>
        <w:pStyle w:val="a0"/>
      </w:pPr>
      <w:r w:rsidRPr="0062133E">
        <w:rPr>
          <w:b/>
        </w:rPr>
        <w:t>Согласно информации, представленной заявителем</w:t>
      </w:r>
    </w:p>
    <w:p w:rsidR="002411EB" w:rsidRPr="0062133E" w:rsidRDefault="00BC6474" w:rsidP="002411EB">
      <w:pPr>
        <w:pStyle w:val="a0"/>
      </w:pPr>
      <w:r w:rsidRPr="0062133E">
        <w:rPr>
          <w:b/>
        </w:rPr>
        <w:t>1.260.000 тенге</w:t>
      </w:r>
      <w:r w:rsidR="002411EB" w:rsidRPr="0062133E">
        <w:rPr>
          <w:b/>
        </w:rPr>
        <w:t xml:space="preserve"> </w:t>
      </w:r>
      <w:proofErr w:type="spellStart"/>
      <w:r w:rsidR="002411EB" w:rsidRPr="0062133E">
        <w:rPr>
          <w:b/>
        </w:rPr>
        <w:t>тг</w:t>
      </w:r>
      <w:proofErr w:type="spellEnd"/>
      <w:r w:rsidR="002411EB" w:rsidRPr="0062133E">
        <w:rPr>
          <w:b/>
        </w:rPr>
        <w:t xml:space="preserve"> на од</w:t>
      </w:r>
      <w:r w:rsidRPr="0062133E">
        <w:rPr>
          <w:b/>
        </w:rPr>
        <w:t>но вмешательство</w:t>
      </w:r>
    </w:p>
    <w:p w:rsidR="002411EB" w:rsidRPr="0062133E" w:rsidRDefault="00BC6474" w:rsidP="002411EB">
      <w:pPr>
        <w:pStyle w:val="a0"/>
      </w:pPr>
      <w:r w:rsidRPr="0062133E">
        <w:rPr>
          <w:b/>
        </w:rPr>
        <w:t>7</w:t>
      </w:r>
      <w:r w:rsidR="00BC7E67" w:rsidRPr="0062133E">
        <w:rPr>
          <w:b/>
        </w:rPr>
        <w:t>0</w:t>
      </w:r>
      <w:r w:rsidR="002411EB" w:rsidRPr="0062133E">
        <w:rPr>
          <w:b/>
        </w:rPr>
        <w:t xml:space="preserve"> пациент</w:t>
      </w:r>
      <w:r w:rsidR="00E801A6" w:rsidRPr="0062133E">
        <w:rPr>
          <w:b/>
        </w:rPr>
        <w:t>ов</w:t>
      </w:r>
      <w:r w:rsidRPr="0062133E">
        <w:rPr>
          <w:b/>
        </w:rPr>
        <w:t xml:space="preserve"> в год, 2-3 вмешательства на 1 пациента (210 вмешательств в год)</w:t>
      </w:r>
    </w:p>
    <w:p w:rsidR="002411EB" w:rsidRPr="0062133E" w:rsidRDefault="007122D3" w:rsidP="002411EB">
      <w:pPr>
        <w:pStyle w:val="a0"/>
      </w:pPr>
      <w:r w:rsidRPr="0062133E">
        <w:rPr>
          <w:b/>
        </w:rPr>
        <w:t>1.260.000</w:t>
      </w:r>
      <w:r w:rsidR="002411EB" w:rsidRPr="0062133E">
        <w:rPr>
          <w:b/>
        </w:rPr>
        <w:t>*</w:t>
      </w:r>
      <w:r w:rsidRPr="0062133E">
        <w:rPr>
          <w:b/>
        </w:rPr>
        <w:t>21</w:t>
      </w:r>
      <w:r w:rsidR="00BC7E67" w:rsidRPr="0062133E">
        <w:rPr>
          <w:b/>
        </w:rPr>
        <w:t>0</w:t>
      </w:r>
      <w:r w:rsidR="002411EB" w:rsidRPr="0062133E">
        <w:rPr>
          <w:b/>
        </w:rPr>
        <w:t xml:space="preserve"> = </w:t>
      </w:r>
      <w:r w:rsidRPr="0062133E">
        <w:rPr>
          <w:b/>
        </w:rPr>
        <w:t>264.600.000</w:t>
      </w:r>
    </w:p>
    <w:p w:rsidR="00BC7E67" w:rsidRPr="0062133E" w:rsidRDefault="00BC7E67" w:rsidP="002411EB">
      <w:pPr>
        <w:pStyle w:val="a0"/>
        <w:rPr>
          <w:rStyle w:val="s0"/>
          <w:sz w:val="24"/>
          <w:szCs w:val="24"/>
          <w:lang w:val="kk-KZ"/>
        </w:rPr>
      </w:pPr>
    </w:p>
    <w:p w:rsidR="002411EB" w:rsidRPr="0062133E" w:rsidRDefault="006C42BF" w:rsidP="002411EB">
      <w:pPr>
        <w:pStyle w:val="a0"/>
        <w:rPr>
          <w:shd w:val="clear" w:color="auto" w:fill="FFFFFF"/>
          <w:lang w:eastAsia="ru-RU"/>
        </w:rPr>
      </w:pPr>
      <w:r w:rsidRPr="0062133E">
        <w:rPr>
          <w:rFonts w:eastAsia="Calibri"/>
        </w:rPr>
        <w:t>Однолетняя выживаемость составила 67,4%</w:t>
      </w:r>
      <w:r w:rsidR="007122D3" w:rsidRPr="0062133E">
        <w:t>.</w:t>
      </w:r>
      <w:r w:rsidR="007122D3" w:rsidRPr="0062133E">
        <w:rPr>
          <w:shd w:val="clear" w:color="auto" w:fill="FFFFFF"/>
        </w:rPr>
        <w:t xml:space="preserve"> </w:t>
      </w:r>
      <w:r w:rsidR="00BC7E67" w:rsidRPr="0062133E">
        <w:rPr>
          <w:shd w:val="clear" w:color="auto" w:fill="FFFFFF"/>
        </w:rPr>
        <w:t>(</w:t>
      </w:r>
      <w:hyperlink r:id="rId16" w:history="1">
        <w:r w:rsidRPr="0062133E">
          <w:rPr>
            <w:rStyle w:val="af4"/>
            <w:rFonts w:eastAsia="Calibri"/>
            <w:lang w:val="en-US"/>
          </w:rPr>
          <w:t>https</w:t>
        </w:r>
        <w:r w:rsidRPr="0062133E">
          <w:rPr>
            <w:rStyle w:val="af4"/>
            <w:rFonts w:eastAsia="Calibri"/>
          </w:rPr>
          <w:t>://</w:t>
        </w:r>
        <w:r w:rsidRPr="0062133E">
          <w:rPr>
            <w:rStyle w:val="af4"/>
            <w:rFonts w:eastAsia="Calibri"/>
            <w:lang w:val="en-US"/>
          </w:rPr>
          <w:t>link</w:t>
        </w:r>
        <w:r w:rsidRPr="0062133E">
          <w:rPr>
            <w:rStyle w:val="af4"/>
            <w:rFonts w:eastAsia="Calibri"/>
          </w:rPr>
          <w:t>.</w:t>
        </w:r>
        <w:proofErr w:type="spellStart"/>
        <w:r w:rsidRPr="0062133E">
          <w:rPr>
            <w:rStyle w:val="af4"/>
            <w:rFonts w:eastAsia="Calibri"/>
            <w:lang w:val="en-US"/>
          </w:rPr>
          <w:t>springer</w:t>
        </w:r>
        <w:proofErr w:type="spellEnd"/>
        <w:r w:rsidRPr="0062133E">
          <w:rPr>
            <w:rStyle w:val="af4"/>
            <w:rFonts w:eastAsia="Calibri"/>
          </w:rPr>
          <w:t>.</w:t>
        </w:r>
        <w:r w:rsidRPr="0062133E">
          <w:rPr>
            <w:rStyle w:val="af4"/>
            <w:rFonts w:eastAsia="Calibri"/>
            <w:lang w:val="en-US"/>
          </w:rPr>
          <w:t>com</w:t>
        </w:r>
        <w:r w:rsidRPr="0062133E">
          <w:rPr>
            <w:rStyle w:val="af4"/>
            <w:rFonts w:eastAsia="Calibri"/>
          </w:rPr>
          <w:t>/</w:t>
        </w:r>
        <w:r w:rsidRPr="0062133E">
          <w:rPr>
            <w:rStyle w:val="af4"/>
            <w:rFonts w:eastAsia="Calibri"/>
            <w:lang w:val="en-US"/>
          </w:rPr>
          <w:t>content</w:t>
        </w:r>
        <w:r w:rsidRPr="0062133E">
          <w:rPr>
            <w:rStyle w:val="af4"/>
            <w:rFonts w:eastAsia="Calibri"/>
          </w:rPr>
          <w:t>/</w:t>
        </w:r>
        <w:proofErr w:type="spellStart"/>
        <w:r w:rsidRPr="0062133E">
          <w:rPr>
            <w:rStyle w:val="af4"/>
            <w:rFonts w:eastAsia="Calibri"/>
            <w:lang w:val="en-US"/>
          </w:rPr>
          <w:t>pdf</w:t>
        </w:r>
        <w:proofErr w:type="spellEnd"/>
        <w:r w:rsidRPr="0062133E">
          <w:rPr>
            <w:rStyle w:val="af4"/>
            <w:rFonts w:eastAsia="Calibri"/>
          </w:rPr>
          <w:t>/10.1007/</w:t>
        </w:r>
        <w:r w:rsidRPr="0062133E">
          <w:rPr>
            <w:rStyle w:val="af4"/>
            <w:rFonts w:eastAsia="Calibri"/>
            <w:lang w:val="en-US"/>
          </w:rPr>
          <w:t>s</w:t>
        </w:r>
        <w:r w:rsidRPr="0062133E">
          <w:rPr>
            <w:rStyle w:val="af4"/>
            <w:rFonts w:eastAsia="Calibri"/>
          </w:rPr>
          <w:t>00432-011-1117-7.</w:t>
        </w:r>
        <w:proofErr w:type="spellStart"/>
        <w:r w:rsidRPr="0062133E">
          <w:rPr>
            <w:rStyle w:val="af4"/>
            <w:rFonts w:eastAsia="Calibri"/>
            <w:lang w:val="en-US"/>
          </w:rPr>
          <w:t>pdf</w:t>
        </w:r>
        <w:proofErr w:type="spellEnd"/>
      </w:hyperlink>
      <w:r w:rsidR="00BC7E67" w:rsidRPr="0062133E">
        <w:rPr>
          <w:shd w:val="clear" w:color="auto" w:fill="FFFFFF"/>
        </w:rPr>
        <w:t>)</w:t>
      </w:r>
    </w:p>
    <w:p w:rsidR="0022484D" w:rsidRPr="0062133E" w:rsidRDefault="0022484D" w:rsidP="002411EB">
      <w:pPr>
        <w:pStyle w:val="a0"/>
      </w:pPr>
    </w:p>
    <w:p w:rsidR="002411EB" w:rsidRPr="0062133E" w:rsidRDefault="007122D3" w:rsidP="002411EB">
      <w:pPr>
        <w:pStyle w:val="a0"/>
      </w:pPr>
      <w:r w:rsidRPr="0062133E">
        <w:rPr>
          <w:b/>
        </w:rPr>
        <w:t>264.600.000</w:t>
      </w:r>
      <w:r w:rsidR="002411EB" w:rsidRPr="0062133E">
        <w:rPr>
          <w:b/>
        </w:rPr>
        <w:t>/</w:t>
      </w:r>
      <w:r w:rsidR="00E801A6" w:rsidRPr="0062133E">
        <w:rPr>
          <w:b/>
        </w:rPr>
        <w:t>6</w:t>
      </w:r>
      <w:r w:rsidR="00810D83" w:rsidRPr="0062133E">
        <w:rPr>
          <w:b/>
        </w:rPr>
        <w:t>7,4</w:t>
      </w:r>
      <w:r w:rsidR="002411EB" w:rsidRPr="0062133E">
        <w:rPr>
          <w:b/>
        </w:rPr>
        <w:t>(%)=</w:t>
      </w:r>
      <w:r w:rsidR="00810D83" w:rsidRPr="0062133E">
        <w:rPr>
          <w:b/>
        </w:rPr>
        <w:t>3925816,023738872</w:t>
      </w:r>
    </w:p>
    <w:p w:rsidR="002411EB" w:rsidRPr="0062133E" w:rsidRDefault="002411EB" w:rsidP="002411EB">
      <w:pPr>
        <w:pStyle w:val="a0"/>
      </w:pPr>
    </w:p>
    <w:p w:rsidR="002411EB" w:rsidRPr="0062133E" w:rsidRDefault="002411EB" w:rsidP="002411EB">
      <w:pPr>
        <w:pStyle w:val="a0"/>
      </w:pPr>
      <w:r w:rsidRPr="0062133E">
        <w:rPr>
          <w:b/>
        </w:rPr>
        <w:t>Население = 17713,8</w:t>
      </w:r>
      <w:proofErr w:type="gramStart"/>
      <w:r w:rsidRPr="0062133E">
        <w:rPr>
          <w:b/>
        </w:rPr>
        <w:t>тыс</w:t>
      </w:r>
      <w:proofErr w:type="gramEnd"/>
    </w:p>
    <w:p w:rsidR="002411EB" w:rsidRPr="0062133E" w:rsidRDefault="002411EB" w:rsidP="002411EB">
      <w:pPr>
        <w:pStyle w:val="a0"/>
      </w:pPr>
      <w:r w:rsidRPr="0062133E">
        <w:rPr>
          <w:b/>
        </w:rPr>
        <w:t>ВВП=</w:t>
      </w:r>
      <w:r w:rsidR="00BC7E67" w:rsidRPr="0062133E">
        <w:rPr>
          <w:b/>
        </w:rPr>
        <w:t>2512863,00414968</w:t>
      </w:r>
      <w:r w:rsidRPr="0062133E">
        <w:rPr>
          <w:b/>
        </w:rPr>
        <w:t xml:space="preserve"> </w:t>
      </w:r>
      <w:proofErr w:type="spellStart"/>
      <w:r w:rsidRPr="0062133E">
        <w:rPr>
          <w:b/>
        </w:rPr>
        <w:t>тг</w:t>
      </w:r>
      <w:proofErr w:type="spellEnd"/>
      <w:r w:rsidRPr="0062133E">
        <w:rPr>
          <w:b/>
        </w:rPr>
        <w:t xml:space="preserve"> (</w:t>
      </w:r>
      <w:r w:rsidR="00BC7E67" w:rsidRPr="0062133E">
        <w:rPr>
          <w:b/>
        </w:rPr>
        <w:t xml:space="preserve">7500 </w:t>
      </w:r>
      <w:r w:rsidRPr="0062133E">
        <w:rPr>
          <w:b/>
        </w:rPr>
        <w:t>долларов США)</w:t>
      </w:r>
    </w:p>
    <w:p w:rsidR="002411EB" w:rsidRPr="0062133E" w:rsidRDefault="002411EB" w:rsidP="002411EB">
      <w:pPr>
        <w:pStyle w:val="a0"/>
      </w:pPr>
      <w:r w:rsidRPr="0062133E">
        <w:rPr>
          <w:b/>
        </w:rPr>
        <w:t>ППГ=3ВВП =</w:t>
      </w:r>
      <w:r w:rsidR="00BC7E67" w:rsidRPr="0062133E">
        <w:rPr>
          <w:b/>
        </w:rPr>
        <w:t xml:space="preserve">7538589,012 </w:t>
      </w:r>
      <w:proofErr w:type="spellStart"/>
      <w:r w:rsidRPr="0062133E">
        <w:rPr>
          <w:b/>
        </w:rPr>
        <w:t>тг</w:t>
      </w:r>
      <w:proofErr w:type="spellEnd"/>
      <w:r w:rsidRPr="0062133E">
        <w:rPr>
          <w:b/>
        </w:rPr>
        <w:t xml:space="preserve"> (2</w:t>
      </w:r>
      <w:r w:rsidR="00BC7E67" w:rsidRPr="0062133E">
        <w:rPr>
          <w:b/>
        </w:rPr>
        <w:t>2500</w:t>
      </w:r>
      <w:r w:rsidRPr="0062133E">
        <w:rPr>
          <w:b/>
        </w:rPr>
        <w:t xml:space="preserve"> долларов США)</w:t>
      </w:r>
    </w:p>
    <w:p w:rsidR="002411EB" w:rsidRPr="0062133E" w:rsidRDefault="002411EB" w:rsidP="002411EB">
      <w:pPr>
        <w:pStyle w:val="a0"/>
      </w:pPr>
    </w:p>
    <w:p w:rsidR="002411EB" w:rsidRPr="0062133E" w:rsidRDefault="002411EB" w:rsidP="002411EB">
      <w:pPr>
        <w:pStyle w:val="a0"/>
        <w:jc w:val="both"/>
      </w:pPr>
      <w:r w:rsidRPr="0062133E">
        <w:t>Формула 2.</w:t>
      </w:r>
    </w:p>
    <w:p w:rsidR="00A17E56" w:rsidRDefault="002411EB" w:rsidP="002411EB">
      <w:pPr>
        <w:pStyle w:val="a0"/>
        <w:rPr>
          <w:b/>
        </w:rPr>
      </w:pPr>
      <w:r w:rsidRPr="0062133E">
        <w:t>Х= показатель «затраты/эффективность»*100/ППГ.=</w:t>
      </w:r>
      <w:r w:rsidRPr="0062133E">
        <w:rPr>
          <w:b/>
        </w:rPr>
        <w:t xml:space="preserve"> </w:t>
      </w:r>
      <w:r w:rsidR="00810D83" w:rsidRPr="0062133E">
        <w:rPr>
          <w:b/>
        </w:rPr>
        <w:t>3925816,023738872</w:t>
      </w:r>
      <w:r w:rsidRPr="0062133E">
        <w:t>*100/</w:t>
      </w:r>
      <w:r w:rsidR="00BC7E67" w:rsidRPr="0062133E">
        <w:rPr>
          <w:b/>
        </w:rPr>
        <w:t xml:space="preserve">7538589,012 </w:t>
      </w:r>
      <w:r w:rsidRPr="0062133E">
        <w:rPr>
          <w:b/>
        </w:rPr>
        <w:t xml:space="preserve"> тг=</w:t>
      </w:r>
      <w:r w:rsidR="00810D83" w:rsidRPr="0062133E">
        <w:rPr>
          <w:b/>
        </w:rPr>
        <w:t xml:space="preserve">52,07627073832676 </w:t>
      </w:r>
      <w:r w:rsidRPr="0062133E">
        <w:rPr>
          <w:b/>
        </w:rPr>
        <w:t>(%)</w:t>
      </w:r>
      <w:r w:rsidR="00A65AE9" w:rsidRPr="0062133E">
        <w:rPr>
          <w:b/>
        </w:rPr>
        <w:t>.</w:t>
      </w:r>
    </w:p>
    <w:sectPr w:rsidR="00A17E56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F82" w:rsidRDefault="006A6F82" w:rsidP="005934B2">
      <w:r>
        <w:separator/>
      </w:r>
    </w:p>
  </w:endnote>
  <w:endnote w:type="continuationSeparator" w:id="0">
    <w:p w:rsidR="006A6F82" w:rsidRDefault="006A6F82" w:rsidP="00593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F82" w:rsidRDefault="006A6F82" w:rsidP="005934B2">
      <w:r>
        <w:separator/>
      </w:r>
    </w:p>
  </w:footnote>
  <w:footnote w:type="continuationSeparator" w:id="0">
    <w:p w:rsidR="006A6F82" w:rsidRDefault="006A6F82" w:rsidP="005934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E3"/>
    <w:rsid w:val="00022331"/>
    <w:rsid w:val="0003052E"/>
    <w:rsid w:val="00055F38"/>
    <w:rsid w:val="000A6C4C"/>
    <w:rsid w:val="000B7591"/>
    <w:rsid w:val="000D53D1"/>
    <w:rsid w:val="000E2FA6"/>
    <w:rsid w:val="000F7568"/>
    <w:rsid w:val="00110663"/>
    <w:rsid w:val="00126107"/>
    <w:rsid w:val="001368F0"/>
    <w:rsid w:val="0013703B"/>
    <w:rsid w:val="00137C36"/>
    <w:rsid w:val="00167E71"/>
    <w:rsid w:val="00195EA2"/>
    <w:rsid w:val="001A1CE3"/>
    <w:rsid w:val="001A468A"/>
    <w:rsid w:val="001D11F7"/>
    <w:rsid w:val="001F39F0"/>
    <w:rsid w:val="001F6248"/>
    <w:rsid w:val="002007E2"/>
    <w:rsid w:val="0022484D"/>
    <w:rsid w:val="00233A14"/>
    <w:rsid w:val="002411EB"/>
    <w:rsid w:val="0025339D"/>
    <w:rsid w:val="0027633D"/>
    <w:rsid w:val="002C3F4F"/>
    <w:rsid w:val="002C4736"/>
    <w:rsid w:val="002D238A"/>
    <w:rsid w:val="002E5B53"/>
    <w:rsid w:val="002E6060"/>
    <w:rsid w:val="002F5AE7"/>
    <w:rsid w:val="00355009"/>
    <w:rsid w:val="00370FE2"/>
    <w:rsid w:val="003751C8"/>
    <w:rsid w:val="00382B8C"/>
    <w:rsid w:val="003B0AB2"/>
    <w:rsid w:val="003D3A4D"/>
    <w:rsid w:val="003D54DE"/>
    <w:rsid w:val="003D5BFA"/>
    <w:rsid w:val="003F73FF"/>
    <w:rsid w:val="00402FFF"/>
    <w:rsid w:val="00422047"/>
    <w:rsid w:val="00482BC6"/>
    <w:rsid w:val="00486537"/>
    <w:rsid w:val="004A5A10"/>
    <w:rsid w:val="004B35CF"/>
    <w:rsid w:val="004C089C"/>
    <w:rsid w:val="004C2310"/>
    <w:rsid w:val="004D0848"/>
    <w:rsid w:val="004D3F95"/>
    <w:rsid w:val="00500986"/>
    <w:rsid w:val="00556841"/>
    <w:rsid w:val="005704C5"/>
    <w:rsid w:val="005712A0"/>
    <w:rsid w:val="00572F1B"/>
    <w:rsid w:val="00582FD4"/>
    <w:rsid w:val="005934B2"/>
    <w:rsid w:val="005A18F3"/>
    <w:rsid w:val="005C3CFF"/>
    <w:rsid w:val="005C63AB"/>
    <w:rsid w:val="005E2EE3"/>
    <w:rsid w:val="005F6A56"/>
    <w:rsid w:val="0061593F"/>
    <w:rsid w:val="0062133E"/>
    <w:rsid w:val="00692019"/>
    <w:rsid w:val="006A447C"/>
    <w:rsid w:val="006A6134"/>
    <w:rsid w:val="006A6D23"/>
    <w:rsid w:val="006A6F82"/>
    <w:rsid w:val="006B55AE"/>
    <w:rsid w:val="006C42BF"/>
    <w:rsid w:val="006D0B14"/>
    <w:rsid w:val="006D68EB"/>
    <w:rsid w:val="006E0A55"/>
    <w:rsid w:val="006F08BE"/>
    <w:rsid w:val="006F48F6"/>
    <w:rsid w:val="006F4F7B"/>
    <w:rsid w:val="00704590"/>
    <w:rsid w:val="007122D3"/>
    <w:rsid w:val="00722FCE"/>
    <w:rsid w:val="007363E6"/>
    <w:rsid w:val="00752EFB"/>
    <w:rsid w:val="00754D79"/>
    <w:rsid w:val="00754F33"/>
    <w:rsid w:val="0075517F"/>
    <w:rsid w:val="00767567"/>
    <w:rsid w:val="00772328"/>
    <w:rsid w:val="007C38F3"/>
    <w:rsid w:val="007C4422"/>
    <w:rsid w:val="007E5CAB"/>
    <w:rsid w:val="007E7AC4"/>
    <w:rsid w:val="007F1059"/>
    <w:rsid w:val="007F5A19"/>
    <w:rsid w:val="007F61F6"/>
    <w:rsid w:val="00810D83"/>
    <w:rsid w:val="0081221D"/>
    <w:rsid w:val="00815DDD"/>
    <w:rsid w:val="008768C5"/>
    <w:rsid w:val="00881F11"/>
    <w:rsid w:val="008937DB"/>
    <w:rsid w:val="008A6F31"/>
    <w:rsid w:val="008C08DA"/>
    <w:rsid w:val="008C1109"/>
    <w:rsid w:val="008C287A"/>
    <w:rsid w:val="008F6A10"/>
    <w:rsid w:val="00905FFB"/>
    <w:rsid w:val="009223D2"/>
    <w:rsid w:val="009228D0"/>
    <w:rsid w:val="009266F9"/>
    <w:rsid w:val="0095731B"/>
    <w:rsid w:val="00994FF8"/>
    <w:rsid w:val="009B1362"/>
    <w:rsid w:val="009D48FD"/>
    <w:rsid w:val="009E114C"/>
    <w:rsid w:val="009E475C"/>
    <w:rsid w:val="009E70E3"/>
    <w:rsid w:val="00A105FC"/>
    <w:rsid w:val="00A15C6E"/>
    <w:rsid w:val="00A17E56"/>
    <w:rsid w:val="00A54165"/>
    <w:rsid w:val="00A65AE9"/>
    <w:rsid w:val="00A661D9"/>
    <w:rsid w:val="00A66605"/>
    <w:rsid w:val="00A84D47"/>
    <w:rsid w:val="00A85899"/>
    <w:rsid w:val="00A90B41"/>
    <w:rsid w:val="00AC1FF7"/>
    <w:rsid w:val="00B01188"/>
    <w:rsid w:val="00B367BF"/>
    <w:rsid w:val="00B443DD"/>
    <w:rsid w:val="00B86057"/>
    <w:rsid w:val="00BA43DD"/>
    <w:rsid w:val="00BC6474"/>
    <w:rsid w:val="00BC7E67"/>
    <w:rsid w:val="00BE6B5E"/>
    <w:rsid w:val="00BF7814"/>
    <w:rsid w:val="00C24F65"/>
    <w:rsid w:val="00C459E7"/>
    <w:rsid w:val="00C63BCA"/>
    <w:rsid w:val="00C7486A"/>
    <w:rsid w:val="00C87EB8"/>
    <w:rsid w:val="00C93716"/>
    <w:rsid w:val="00C95850"/>
    <w:rsid w:val="00CC12AF"/>
    <w:rsid w:val="00CC5B9C"/>
    <w:rsid w:val="00CD3666"/>
    <w:rsid w:val="00CE03CA"/>
    <w:rsid w:val="00CF36FB"/>
    <w:rsid w:val="00CF3999"/>
    <w:rsid w:val="00CF44B1"/>
    <w:rsid w:val="00D10BA5"/>
    <w:rsid w:val="00D26D30"/>
    <w:rsid w:val="00D35B2E"/>
    <w:rsid w:val="00D40B17"/>
    <w:rsid w:val="00D559BD"/>
    <w:rsid w:val="00D76227"/>
    <w:rsid w:val="00D84BC0"/>
    <w:rsid w:val="00D94F4B"/>
    <w:rsid w:val="00D96778"/>
    <w:rsid w:val="00DA016D"/>
    <w:rsid w:val="00DD14CE"/>
    <w:rsid w:val="00DD58A3"/>
    <w:rsid w:val="00E0586E"/>
    <w:rsid w:val="00E15ACA"/>
    <w:rsid w:val="00E40209"/>
    <w:rsid w:val="00E5381D"/>
    <w:rsid w:val="00E570B5"/>
    <w:rsid w:val="00E60AB8"/>
    <w:rsid w:val="00E61BD8"/>
    <w:rsid w:val="00E702B2"/>
    <w:rsid w:val="00E72045"/>
    <w:rsid w:val="00E73200"/>
    <w:rsid w:val="00E738FE"/>
    <w:rsid w:val="00E74CBC"/>
    <w:rsid w:val="00E801A6"/>
    <w:rsid w:val="00E813EA"/>
    <w:rsid w:val="00E87CC4"/>
    <w:rsid w:val="00E87ED7"/>
    <w:rsid w:val="00E913F2"/>
    <w:rsid w:val="00E9168D"/>
    <w:rsid w:val="00E9645E"/>
    <w:rsid w:val="00E96C44"/>
    <w:rsid w:val="00EC1E61"/>
    <w:rsid w:val="00EC3D23"/>
    <w:rsid w:val="00ED40AB"/>
    <w:rsid w:val="00EE2C79"/>
    <w:rsid w:val="00EF3393"/>
    <w:rsid w:val="00EF7979"/>
    <w:rsid w:val="00F03D30"/>
    <w:rsid w:val="00F1645E"/>
    <w:rsid w:val="00F16D56"/>
    <w:rsid w:val="00F37130"/>
    <w:rsid w:val="00F626DA"/>
    <w:rsid w:val="00F62D7E"/>
    <w:rsid w:val="00F70D99"/>
    <w:rsid w:val="00F764A9"/>
    <w:rsid w:val="00F76859"/>
    <w:rsid w:val="00F82465"/>
    <w:rsid w:val="00FA3626"/>
    <w:rsid w:val="00FB07E9"/>
    <w:rsid w:val="00FB754E"/>
    <w:rsid w:val="00FC65DC"/>
    <w:rsid w:val="00FD6792"/>
    <w:rsid w:val="00FE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  <w:style w:type="paragraph" w:styleId="afa">
    <w:name w:val="Balloon Text"/>
    <w:basedOn w:val="a"/>
    <w:link w:val="afb"/>
    <w:uiPriority w:val="99"/>
    <w:semiHidden/>
    <w:unhideWhenUsed/>
    <w:rsid w:val="00F7685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F76859"/>
    <w:rPr>
      <w:rFonts w:ascii="Tahoma" w:hAnsi="Tahoma" w:cs="Tahoma"/>
      <w:sz w:val="16"/>
      <w:szCs w:val="16"/>
    </w:rPr>
  </w:style>
  <w:style w:type="character" w:customStyle="1" w:styleId="s0">
    <w:name w:val="s0"/>
    <w:rsid w:val="00F7685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jrnl">
    <w:name w:val="jrnl"/>
    <w:basedOn w:val="a2"/>
    <w:rsid w:val="005934B2"/>
  </w:style>
  <w:style w:type="paragraph" w:styleId="afc">
    <w:name w:val="endnote text"/>
    <w:basedOn w:val="a"/>
    <w:link w:val="afd"/>
    <w:uiPriority w:val="99"/>
    <w:semiHidden/>
    <w:unhideWhenUsed/>
    <w:rsid w:val="005934B2"/>
    <w:rPr>
      <w:sz w:val="20"/>
      <w:szCs w:val="20"/>
    </w:rPr>
  </w:style>
  <w:style w:type="character" w:customStyle="1" w:styleId="afd">
    <w:name w:val="Текст концевой сноски Знак"/>
    <w:basedOn w:val="a2"/>
    <w:link w:val="afc"/>
    <w:uiPriority w:val="99"/>
    <w:semiHidden/>
    <w:rsid w:val="005934B2"/>
    <w:rPr>
      <w:sz w:val="20"/>
      <w:szCs w:val="20"/>
    </w:rPr>
  </w:style>
  <w:style w:type="character" w:styleId="afe">
    <w:name w:val="endnote reference"/>
    <w:basedOn w:val="a2"/>
    <w:uiPriority w:val="99"/>
    <w:semiHidden/>
    <w:unhideWhenUsed/>
    <w:rsid w:val="005934B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101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1016/j.dld.2016.02.005" TargetMode="External"/><Relationship Id="rId13" Type="http://schemas.openxmlformats.org/officeDocument/2006/relationships/hyperlink" Target="http://sci-hub.bz/10.1016/j.diii.2012.05.00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ubmed/231464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ink.springer.com/content/pdf/10.1007/s00432-011-1117-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1016/j.dld.2016.02.0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i-hub.bz/10.1016/j.dld.2016.03.031" TargetMode="External"/><Relationship Id="rId10" Type="http://schemas.openxmlformats.org/officeDocument/2006/relationships/hyperlink" Target="https://www.ncbi.nlm.nih.gov/pmc/articles/PMC411884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28634515" TargetMode="External"/><Relationship Id="rId14" Type="http://schemas.openxmlformats.org/officeDocument/2006/relationships/hyperlink" Target="https://www.ncbi.nlm.nih.gov/pubmed/?term=Cost-effectiveness+of+doxorubicin-eluting+beads+versus+conventional+trans-arterial+chemo-embolization+for+hepatocellular+carcino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FA7147-7ED2-4D5B-846A-CD7D4B0E3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10</Pages>
  <Words>2351</Words>
  <Characters>13405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zhanatbekova_a</cp:lastModifiedBy>
  <cp:revision>35</cp:revision>
  <dcterms:created xsi:type="dcterms:W3CDTF">2016-08-11T03:18:00Z</dcterms:created>
  <dcterms:modified xsi:type="dcterms:W3CDTF">2017-10-27T04:39:00Z</dcterms:modified>
</cp:coreProperties>
</file>